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01FF8" w14:textId="667B92C4" w:rsidR="00E861CE" w:rsidRDefault="00C91E39" w:rsidP="6066232D">
      <w:pPr>
        <w:tabs>
          <w:tab w:val="left" w:pos="709"/>
        </w:tabs>
        <w:autoSpaceDE w:val="0"/>
        <w:spacing w:after="0" w:line="240" w:lineRule="auto"/>
        <w:ind w:left="709"/>
        <w:jc w:val="both"/>
        <w:textAlignment w:val="center"/>
        <w:rPr>
          <w:rFonts w:ascii="Times New Roman" w:eastAsia="Times New Roman" w:hAnsi="Times New Roman"/>
          <w:color w:val="000000" w:themeColor="text1"/>
          <w:sz w:val="24"/>
          <w:szCs w:val="24"/>
        </w:rPr>
      </w:pPr>
      <w:bookmarkStart w:id="0" w:name="_GoBack"/>
      <w:bookmarkEnd w:id="0"/>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sidR="00E31A93">
        <w:rPr>
          <w:rFonts w:ascii="Times New Roman" w:eastAsia="Times New Roman" w:hAnsi="Times New Roman"/>
          <w:color w:val="000000"/>
          <w:sz w:val="24"/>
          <w:szCs w:val="24"/>
        </w:rPr>
        <w:t xml:space="preserve">Tarptautinių aukšto meistriškumo </w:t>
      </w:r>
      <w:r w:rsidR="007A35D4">
        <w:rPr>
          <w:rFonts w:ascii="Times New Roman" w:eastAsia="Times New Roman" w:hAnsi="Times New Roman"/>
          <w:color w:val="000000"/>
          <w:sz w:val="24"/>
          <w:szCs w:val="24"/>
        </w:rPr>
        <w:t>sporto</w:t>
      </w:r>
    </w:p>
    <w:p w14:paraId="5FAD5979" w14:textId="2DBA46DD" w:rsidR="00C91E39" w:rsidRDefault="6066232D" w:rsidP="6066232D">
      <w:pPr>
        <w:tabs>
          <w:tab w:val="left" w:pos="709"/>
        </w:tabs>
        <w:autoSpaceDE w:val="0"/>
        <w:spacing w:after="0" w:line="240" w:lineRule="auto"/>
        <w:ind w:left="709"/>
        <w:jc w:val="both"/>
        <w:textAlignment w:val="center"/>
        <w:rPr>
          <w:rFonts w:ascii="Times New Roman" w:eastAsia="Times New Roman" w:hAnsi="Times New Roman"/>
          <w:color w:val="000000" w:themeColor="text1"/>
          <w:sz w:val="24"/>
          <w:szCs w:val="24"/>
        </w:rPr>
      </w:pPr>
      <w:r w:rsidRPr="6066232D">
        <w:rPr>
          <w:rFonts w:ascii="Times New Roman" w:eastAsia="Times New Roman" w:hAnsi="Times New Roman"/>
          <w:color w:val="000000" w:themeColor="text1"/>
          <w:sz w:val="24"/>
          <w:szCs w:val="24"/>
        </w:rPr>
        <w:t xml:space="preserve">                                          </w:t>
      </w:r>
      <w:r w:rsidR="00C91E39">
        <w:rPr>
          <w:rFonts w:ascii="Times New Roman" w:eastAsia="Times New Roman" w:hAnsi="Times New Roman"/>
          <w:color w:val="000000" w:themeColor="text1"/>
          <w:sz w:val="24"/>
          <w:szCs w:val="24"/>
        </w:rPr>
        <w:t xml:space="preserve">                                        </w:t>
      </w:r>
      <w:r w:rsidRPr="6066232D">
        <w:rPr>
          <w:rFonts w:ascii="Times New Roman" w:eastAsia="Times New Roman" w:hAnsi="Times New Roman"/>
          <w:color w:val="000000" w:themeColor="text1"/>
          <w:sz w:val="24"/>
          <w:szCs w:val="24"/>
        </w:rPr>
        <w:t xml:space="preserve">varžybų finansavimo konkurso būdu </w:t>
      </w:r>
    </w:p>
    <w:p w14:paraId="227E4F62" w14:textId="5E3D6812" w:rsidR="00E861CE" w:rsidRDefault="00C91E39" w:rsidP="6066232D">
      <w:pPr>
        <w:tabs>
          <w:tab w:val="left" w:pos="709"/>
        </w:tabs>
        <w:autoSpaceDE w:val="0"/>
        <w:spacing w:after="0" w:line="240" w:lineRule="auto"/>
        <w:ind w:left="709"/>
        <w:jc w:val="both"/>
        <w:textAlignment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tvarkos </w:t>
      </w:r>
      <w:r w:rsidR="6066232D" w:rsidRPr="6066232D">
        <w:rPr>
          <w:rFonts w:ascii="Times New Roman" w:eastAsia="Times New Roman" w:hAnsi="Times New Roman"/>
          <w:color w:val="000000" w:themeColor="text1"/>
          <w:sz w:val="24"/>
          <w:szCs w:val="24"/>
        </w:rPr>
        <w:t>aprašo</w:t>
      </w:r>
    </w:p>
    <w:p w14:paraId="75534327" w14:textId="74CE67EE" w:rsidR="00E31A93" w:rsidRPr="00454606" w:rsidRDefault="00E861CE" w:rsidP="6066232D">
      <w:pPr>
        <w:tabs>
          <w:tab w:val="left" w:pos="709"/>
        </w:tabs>
        <w:autoSpaceDE w:val="0"/>
        <w:spacing w:after="0" w:line="240" w:lineRule="auto"/>
        <w:ind w:left="709"/>
        <w:jc w:val="both"/>
        <w:textAlignment w:val="center"/>
        <w:rPr>
          <w:rFonts w:ascii="Times New Roman" w:eastAsia="Times New Roman" w:hAnsi="Times New Roman"/>
          <w:color w:val="000000" w:themeColor="text1"/>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E31A93">
        <w:rPr>
          <w:rFonts w:ascii="Times New Roman" w:eastAsia="Times New Roman" w:hAnsi="Times New Roman"/>
          <w:color w:val="000000"/>
          <w:sz w:val="24"/>
          <w:szCs w:val="24"/>
        </w:rPr>
        <w:t xml:space="preserve"> </w:t>
      </w:r>
      <w:r w:rsidR="007A35D4">
        <w:rPr>
          <w:rFonts w:ascii="Times New Roman" w:eastAsia="Times New Roman" w:hAnsi="Times New Roman"/>
          <w:color w:val="000000"/>
          <w:sz w:val="24"/>
          <w:szCs w:val="24"/>
        </w:rPr>
        <w:t xml:space="preserve">             </w:t>
      </w:r>
      <w:r w:rsidR="00C91E39">
        <w:rPr>
          <w:rFonts w:ascii="Times New Roman" w:eastAsia="Times New Roman" w:hAnsi="Times New Roman"/>
          <w:color w:val="000000"/>
          <w:sz w:val="24"/>
          <w:szCs w:val="24"/>
        </w:rPr>
        <w:t xml:space="preserve">        </w:t>
      </w:r>
      <w:r w:rsidR="00E31A93" w:rsidRPr="00454606">
        <w:rPr>
          <w:rFonts w:ascii="Times New Roman" w:eastAsia="Times New Roman" w:hAnsi="Times New Roman"/>
          <w:color w:val="000000"/>
          <w:sz w:val="24"/>
          <w:szCs w:val="24"/>
        </w:rPr>
        <w:t>2 priedas</w:t>
      </w:r>
    </w:p>
    <w:p w14:paraId="566016C6" w14:textId="77777777" w:rsidR="00450DBE" w:rsidRPr="007A1744" w:rsidRDefault="00450DBE" w:rsidP="007A1744">
      <w:pPr>
        <w:tabs>
          <w:tab w:val="left" w:pos="709"/>
        </w:tabs>
        <w:autoSpaceDE w:val="0"/>
        <w:spacing w:after="0" w:line="240" w:lineRule="auto"/>
        <w:jc w:val="both"/>
        <w:textAlignment w:val="auto"/>
        <w:rPr>
          <w:rFonts w:ascii="Times New Roman" w:eastAsia="Times New Roman" w:hAnsi="Times New Roman"/>
          <w:b/>
          <w:color w:val="000000"/>
          <w:sz w:val="24"/>
          <w:szCs w:val="24"/>
        </w:rPr>
      </w:pPr>
    </w:p>
    <w:p w14:paraId="6B16EA27" w14:textId="1873AD67" w:rsidR="00FB6C53" w:rsidRPr="007A1744" w:rsidRDefault="6066232D" w:rsidP="6066232D">
      <w:pPr>
        <w:tabs>
          <w:tab w:val="left" w:pos="709"/>
        </w:tabs>
        <w:autoSpaceDE w:val="0"/>
        <w:spacing w:after="0" w:line="240" w:lineRule="auto"/>
        <w:jc w:val="center"/>
        <w:textAlignment w:val="auto"/>
        <w:rPr>
          <w:rFonts w:ascii="Times New Roman" w:eastAsia="Times New Roman" w:hAnsi="Times New Roman"/>
          <w:b/>
          <w:bCs/>
          <w:color w:val="000000" w:themeColor="text1"/>
          <w:sz w:val="24"/>
          <w:szCs w:val="24"/>
        </w:rPr>
      </w:pPr>
      <w:r w:rsidRPr="6066232D">
        <w:rPr>
          <w:rFonts w:ascii="Times New Roman" w:eastAsia="Times New Roman" w:hAnsi="Times New Roman"/>
          <w:b/>
          <w:bCs/>
          <w:color w:val="000000" w:themeColor="text1"/>
          <w:sz w:val="24"/>
          <w:szCs w:val="24"/>
        </w:rPr>
        <w:t>LĖŠŲ NAUDOJIMO SUTARTIS</w:t>
      </w:r>
    </w:p>
    <w:p w14:paraId="6921DBDE" w14:textId="77777777" w:rsidR="00FB6C53" w:rsidRPr="007A1744" w:rsidRDefault="00FB6C53" w:rsidP="007A1744">
      <w:pPr>
        <w:tabs>
          <w:tab w:val="left" w:pos="709"/>
        </w:tabs>
        <w:autoSpaceDE w:val="0"/>
        <w:spacing w:after="0" w:line="240" w:lineRule="auto"/>
        <w:jc w:val="center"/>
        <w:textAlignment w:val="auto"/>
        <w:rPr>
          <w:rFonts w:ascii="Times New Roman" w:eastAsia="Times New Roman" w:hAnsi="Times New Roman"/>
          <w:b/>
          <w:color w:val="000000"/>
          <w:sz w:val="24"/>
          <w:szCs w:val="24"/>
        </w:rPr>
      </w:pPr>
    </w:p>
    <w:p w14:paraId="52FCBDAC" w14:textId="77777777" w:rsidR="00FB6C53" w:rsidRPr="007A1744" w:rsidRDefault="6066232D" w:rsidP="6066232D">
      <w:pPr>
        <w:tabs>
          <w:tab w:val="left" w:pos="709"/>
        </w:tabs>
        <w:autoSpaceDE w:val="0"/>
        <w:spacing w:after="0" w:line="240" w:lineRule="auto"/>
        <w:jc w:val="center"/>
        <w:textAlignment w:val="auto"/>
        <w:rPr>
          <w:rFonts w:ascii="Times New Roman" w:eastAsia="Times New Roman" w:hAnsi="Times New Roman"/>
          <w:color w:val="000000" w:themeColor="text1"/>
          <w:sz w:val="24"/>
          <w:szCs w:val="24"/>
        </w:rPr>
      </w:pPr>
      <w:r w:rsidRPr="6066232D">
        <w:rPr>
          <w:rFonts w:ascii="Times New Roman" w:eastAsia="Times New Roman" w:hAnsi="Times New Roman"/>
          <w:color w:val="000000" w:themeColor="text1"/>
          <w:sz w:val="24"/>
          <w:szCs w:val="24"/>
        </w:rPr>
        <w:t>20__ m.                          d.    Nr.</w:t>
      </w:r>
    </w:p>
    <w:p w14:paraId="45054A26" w14:textId="77777777" w:rsidR="00FB6C53" w:rsidRPr="007A1744" w:rsidRDefault="6066232D" w:rsidP="6066232D">
      <w:pPr>
        <w:tabs>
          <w:tab w:val="left" w:pos="709"/>
        </w:tabs>
        <w:autoSpaceDE w:val="0"/>
        <w:spacing w:after="0" w:line="240" w:lineRule="auto"/>
        <w:jc w:val="center"/>
        <w:textAlignment w:val="auto"/>
        <w:rPr>
          <w:rFonts w:ascii="Times New Roman" w:eastAsia="Times New Roman" w:hAnsi="Times New Roman"/>
          <w:color w:val="000000" w:themeColor="text1"/>
          <w:sz w:val="24"/>
          <w:szCs w:val="24"/>
        </w:rPr>
      </w:pPr>
      <w:r w:rsidRPr="6066232D">
        <w:rPr>
          <w:rFonts w:ascii="Times New Roman" w:eastAsia="Times New Roman" w:hAnsi="Times New Roman"/>
          <w:color w:val="000000" w:themeColor="text1"/>
          <w:sz w:val="24"/>
          <w:szCs w:val="24"/>
        </w:rPr>
        <w:t>Vilnius</w:t>
      </w:r>
    </w:p>
    <w:p w14:paraId="76FA6566" w14:textId="77777777" w:rsidR="00FB6C53" w:rsidRPr="007A1744" w:rsidRDefault="00FB6C53" w:rsidP="007A1744">
      <w:pPr>
        <w:tabs>
          <w:tab w:val="left" w:pos="709"/>
        </w:tabs>
        <w:autoSpaceDE w:val="0"/>
        <w:spacing w:after="0" w:line="240" w:lineRule="auto"/>
        <w:ind w:firstLine="720"/>
        <w:jc w:val="both"/>
        <w:textAlignment w:val="auto"/>
        <w:rPr>
          <w:rFonts w:ascii="Times New Roman" w:eastAsia="Times New Roman" w:hAnsi="Times New Roman"/>
          <w:color w:val="000000"/>
          <w:sz w:val="24"/>
          <w:szCs w:val="24"/>
        </w:rPr>
      </w:pPr>
    </w:p>
    <w:p w14:paraId="7F10F2D6" w14:textId="7B93F91A" w:rsidR="00D33A37" w:rsidRDefault="6066232D" w:rsidP="6066232D">
      <w:pPr>
        <w:widowControl w:val="0"/>
        <w:shd w:val="clear" w:color="auto" w:fill="FFFFFF" w:themeFill="background1"/>
        <w:tabs>
          <w:tab w:val="left" w:pos="0"/>
          <w:tab w:val="left" w:pos="709"/>
          <w:tab w:val="left" w:pos="993"/>
        </w:tabs>
        <w:spacing w:after="0"/>
        <w:ind w:firstLine="709"/>
        <w:jc w:val="both"/>
        <w:rPr>
          <w:rFonts w:ascii="Times New Roman" w:hAnsi="Times New Roman"/>
          <w:sz w:val="24"/>
          <w:szCs w:val="24"/>
        </w:rPr>
      </w:pPr>
      <w:r w:rsidRPr="6066232D">
        <w:rPr>
          <w:rFonts w:ascii="Times New Roman" w:hAnsi="Times New Roman"/>
          <w:sz w:val="24"/>
          <w:szCs w:val="24"/>
        </w:rPr>
        <w:t>Lietuvos Respublikos švietimo, mokslo ir sporto ministerija (toliau – Ministerija), atstovaujama</w:t>
      </w:r>
      <w:r w:rsidRPr="6066232D">
        <w:rPr>
          <w:rFonts w:ascii="Times New Roman" w:hAnsi="Times New Roman"/>
          <w:i/>
          <w:iCs/>
          <w:sz w:val="24"/>
          <w:szCs w:val="24"/>
          <w:u w:val="single"/>
        </w:rPr>
        <w:t xml:space="preserve"> </w:t>
      </w:r>
      <w:r w:rsidRPr="6066232D">
        <w:rPr>
          <w:rFonts w:ascii="Times New Roman" w:hAnsi="Times New Roman"/>
          <w:sz w:val="24"/>
          <w:szCs w:val="24"/>
          <w:u w:val="single"/>
        </w:rPr>
        <w:t>(</w:t>
      </w:r>
      <w:r w:rsidRPr="6066232D">
        <w:rPr>
          <w:rFonts w:ascii="Times New Roman" w:hAnsi="Times New Roman"/>
          <w:i/>
          <w:iCs/>
          <w:sz w:val="24"/>
          <w:szCs w:val="24"/>
          <w:u w:val="single"/>
        </w:rPr>
        <w:t>pareigos, vardas ir pavardė</w:t>
      </w:r>
      <w:r w:rsidRPr="6066232D">
        <w:rPr>
          <w:rFonts w:ascii="Times New Roman" w:hAnsi="Times New Roman"/>
          <w:sz w:val="24"/>
          <w:szCs w:val="24"/>
          <w:u w:val="single"/>
        </w:rPr>
        <w:t>)</w:t>
      </w:r>
      <w:r w:rsidRPr="6066232D">
        <w:rPr>
          <w:rFonts w:ascii="Times New Roman" w:hAnsi="Times New Roman"/>
          <w:sz w:val="24"/>
          <w:szCs w:val="24"/>
        </w:rPr>
        <w:t>, veikiančio (-ios) pagal teisės aktų jam (jai) suteiktus įgaliojimus</w:t>
      </w:r>
      <w:r w:rsidRPr="6066232D">
        <w:rPr>
          <w:rFonts w:ascii="Times New Roman" w:hAnsi="Times New Roman"/>
          <w:i/>
          <w:iCs/>
          <w:sz w:val="24"/>
          <w:szCs w:val="24"/>
          <w:u w:val="single"/>
        </w:rPr>
        <w:t xml:space="preserve"> </w:t>
      </w:r>
      <w:r w:rsidRPr="6066232D">
        <w:rPr>
          <w:rFonts w:ascii="Times New Roman" w:hAnsi="Times New Roman"/>
          <w:sz w:val="24"/>
          <w:szCs w:val="24"/>
          <w:u w:val="single"/>
        </w:rPr>
        <w:t>(</w:t>
      </w:r>
      <w:r w:rsidRPr="6066232D">
        <w:rPr>
          <w:rFonts w:ascii="Times New Roman" w:hAnsi="Times New Roman"/>
          <w:i/>
          <w:iCs/>
          <w:sz w:val="24"/>
          <w:szCs w:val="24"/>
          <w:u w:val="single"/>
        </w:rPr>
        <w:t>ir jei  reikia nurodomi įstaigos viduje tam tikram asmeniui suteikti įgaliojimai, jei sutartį pasirašo ne įstaigos vadovas</w:t>
      </w:r>
      <w:r w:rsidRPr="6066232D">
        <w:rPr>
          <w:rFonts w:ascii="Times New Roman" w:hAnsi="Times New Roman"/>
          <w:sz w:val="24"/>
          <w:szCs w:val="24"/>
          <w:u w:val="single"/>
        </w:rPr>
        <w:t>)</w:t>
      </w:r>
      <w:r w:rsidRPr="6066232D">
        <w:rPr>
          <w:rFonts w:ascii="Times New Roman" w:hAnsi="Times New Roman"/>
          <w:sz w:val="24"/>
          <w:szCs w:val="24"/>
        </w:rPr>
        <w:t xml:space="preserve">, </w:t>
      </w:r>
    </w:p>
    <w:p w14:paraId="4840F474" w14:textId="6E07C06D" w:rsidR="00D33A37" w:rsidRDefault="6066232D" w:rsidP="6066232D">
      <w:pPr>
        <w:widowControl w:val="0"/>
        <w:shd w:val="clear" w:color="auto" w:fill="FFFFFF" w:themeFill="background1"/>
        <w:tabs>
          <w:tab w:val="left" w:pos="0"/>
          <w:tab w:val="left" w:pos="709"/>
          <w:tab w:val="left" w:pos="993"/>
        </w:tabs>
        <w:spacing w:after="0"/>
        <w:ind w:firstLine="709"/>
        <w:jc w:val="both"/>
        <w:rPr>
          <w:rFonts w:ascii="Times New Roman" w:hAnsi="Times New Roman"/>
          <w:sz w:val="24"/>
          <w:szCs w:val="24"/>
        </w:rPr>
      </w:pPr>
      <w:r w:rsidRPr="6066232D">
        <w:rPr>
          <w:rFonts w:ascii="Times New Roman" w:hAnsi="Times New Roman"/>
          <w:sz w:val="24"/>
          <w:szCs w:val="24"/>
        </w:rPr>
        <w:t>ir</w:t>
      </w:r>
      <w:r w:rsidRPr="6066232D">
        <w:rPr>
          <w:rFonts w:ascii="Times New Roman" w:hAnsi="Times New Roman"/>
          <w:sz w:val="24"/>
          <w:szCs w:val="24"/>
          <w:u w:val="single"/>
        </w:rPr>
        <w:t xml:space="preserve"> (</w:t>
      </w:r>
      <w:r w:rsidRPr="6066232D">
        <w:rPr>
          <w:rFonts w:ascii="Times New Roman" w:hAnsi="Times New Roman"/>
          <w:i/>
          <w:iCs/>
          <w:sz w:val="24"/>
          <w:szCs w:val="24"/>
          <w:u w:val="single"/>
        </w:rPr>
        <w:t>nurodomas vykdytojo pavadinimas</w:t>
      </w:r>
      <w:r w:rsidRPr="6066232D">
        <w:rPr>
          <w:rFonts w:ascii="Times New Roman" w:hAnsi="Times New Roman"/>
          <w:sz w:val="24"/>
          <w:szCs w:val="24"/>
          <w:u w:val="single"/>
        </w:rPr>
        <w:t>)</w:t>
      </w:r>
      <w:r w:rsidRPr="6066232D">
        <w:rPr>
          <w:rFonts w:ascii="Times New Roman" w:hAnsi="Times New Roman"/>
          <w:i/>
          <w:iCs/>
          <w:sz w:val="24"/>
          <w:szCs w:val="24"/>
          <w:u w:val="single"/>
        </w:rPr>
        <w:t xml:space="preserve"> </w:t>
      </w:r>
      <w:r w:rsidRPr="6066232D">
        <w:rPr>
          <w:rFonts w:ascii="Times New Roman" w:hAnsi="Times New Roman"/>
          <w:sz w:val="24"/>
          <w:szCs w:val="24"/>
        </w:rPr>
        <w:t xml:space="preserve">(toliau – </w:t>
      </w:r>
      <w:r w:rsidR="00BD7503">
        <w:rPr>
          <w:rFonts w:ascii="Times New Roman" w:hAnsi="Times New Roman"/>
          <w:sz w:val="24"/>
          <w:szCs w:val="24"/>
        </w:rPr>
        <w:t>v</w:t>
      </w:r>
      <w:r w:rsidRPr="6066232D">
        <w:rPr>
          <w:rFonts w:ascii="Times New Roman" w:hAnsi="Times New Roman"/>
          <w:sz w:val="24"/>
          <w:szCs w:val="24"/>
        </w:rPr>
        <w:t xml:space="preserve">ykdytojas), atstovaujamas </w:t>
      </w:r>
      <w:r w:rsidRPr="6066232D">
        <w:rPr>
          <w:rFonts w:ascii="Times New Roman" w:hAnsi="Times New Roman"/>
          <w:sz w:val="24"/>
          <w:szCs w:val="24"/>
          <w:u w:val="single"/>
        </w:rPr>
        <w:t>(</w:t>
      </w:r>
      <w:r w:rsidRPr="6066232D">
        <w:rPr>
          <w:rFonts w:ascii="Times New Roman" w:hAnsi="Times New Roman"/>
          <w:i/>
          <w:iCs/>
          <w:sz w:val="24"/>
          <w:szCs w:val="24"/>
          <w:u w:val="single"/>
        </w:rPr>
        <w:t>pareigos, vardas ir pavardė</w:t>
      </w:r>
      <w:r w:rsidRPr="6066232D">
        <w:rPr>
          <w:rFonts w:ascii="Times New Roman" w:hAnsi="Times New Roman"/>
          <w:sz w:val="24"/>
          <w:szCs w:val="24"/>
          <w:u w:val="single"/>
        </w:rPr>
        <w:t>)</w:t>
      </w:r>
      <w:r w:rsidRPr="6066232D">
        <w:rPr>
          <w:rFonts w:ascii="Times New Roman" w:hAnsi="Times New Roman"/>
          <w:sz w:val="24"/>
          <w:szCs w:val="24"/>
        </w:rPr>
        <w:t xml:space="preserve">, veikiančio pagal </w:t>
      </w:r>
      <w:r w:rsidRPr="6066232D">
        <w:rPr>
          <w:rFonts w:ascii="Times New Roman" w:hAnsi="Times New Roman"/>
          <w:sz w:val="24"/>
          <w:szCs w:val="24"/>
          <w:u w:val="single"/>
        </w:rPr>
        <w:t>(</w:t>
      </w:r>
      <w:r w:rsidRPr="6066232D">
        <w:rPr>
          <w:rFonts w:ascii="Times New Roman" w:hAnsi="Times New Roman"/>
          <w:i/>
          <w:iCs/>
          <w:sz w:val="24"/>
          <w:szCs w:val="24"/>
          <w:u w:val="single"/>
        </w:rPr>
        <w:t>atstovavimo pagrindas</w:t>
      </w:r>
      <w:r w:rsidRPr="6066232D">
        <w:rPr>
          <w:rFonts w:ascii="Times New Roman" w:hAnsi="Times New Roman"/>
          <w:sz w:val="24"/>
          <w:szCs w:val="24"/>
          <w:u w:val="single"/>
        </w:rPr>
        <w:t>)</w:t>
      </w:r>
      <w:r w:rsidRPr="6066232D">
        <w:rPr>
          <w:rFonts w:ascii="Times New Roman" w:hAnsi="Times New Roman"/>
          <w:sz w:val="24"/>
          <w:szCs w:val="24"/>
        </w:rPr>
        <w:t>, toliau abu kartu vadinami Šalimis, o kiekviena atskirai Šalimi,</w:t>
      </w:r>
    </w:p>
    <w:p w14:paraId="7EEED197" w14:textId="6F1C5581" w:rsidR="00D33A37" w:rsidRPr="005F67E7" w:rsidRDefault="6066232D" w:rsidP="6066232D">
      <w:pPr>
        <w:widowControl w:val="0"/>
        <w:shd w:val="clear" w:color="auto" w:fill="FFFFFF" w:themeFill="background1"/>
        <w:tabs>
          <w:tab w:val="left" w:pos="0"/>
          <w:tab w:val="left" w:pos="709"/>
          <w:tab w:val="left" w:pos="993"/>
        </w:tabs>
        <w:spacing w:after="0"/>
        <w:ind w:firstLine="709"/>
        <w:jc w:val="both"/>
        <w:rPr>
          <w:rFonts w:ascii="Times New Roman" w:hAnsi="Times New Roman"/>
          <w:sz w:val="24"/>
          <w:szCs w:val="24"/>
        </w:rPr>
      </w:pPr>
      <w:r w:rsidRPr="6066232D">
        <w:rPr>
          <w:rFonts w:ascii="Times New Roman" w:hAnsi="Times New Roman"/>
          <w:sz w:val="24"/>
          <w:szCs w:val="24"/>
        </w:rPr>
        <w:t xml:space="preserve"> atsižvelgdamos į Lietuvos Respublikos švietimo, mokslo ir sporto ministro 20__ m. </w:t>
      </w:r>
      <w:r w:rsidRPr="6066232D">
        <w:rPr>
          <w:rFonts w:ascii="Times New Roman" w:hAnsi="Times New Roman"/>
          <w:sz w:val="24"/>
          <w:szCs w:val="24"/>
          <w:u w:val="single"/>
        </w:rPr>
        <w:t>(</w:t>
      </w:r>
      <w:r w:rsidRPr="6066232D">
        <w:rPr>
          <w:rFonts w:ascii="Times New Roman" w:hAnsi="Times New Roman"/>
          <w:i/>
          <w:iCs/>
          <w:sz w:val="24"/>
          <w:szCs w:val="24"/>
          <w:u w:val="single"/>
        </w:rPr>
        <w:t>nurodoma įsakymo data</w:t>
      </w:r>
      <w:r w:rsidRPr="6066232D">
        <w:rPr>
          <w:rFonts w:ascii="Times New Roman" w:hAnsi="Times New Roman"/>
          <w:sz w:val="24"/>
          <w:szCs w:val="24"/>
          <w:u w:val="single"/>
        </w:rPr>
        <w:t xml:space="preserve">) </w:t>
      </w:r>
      <w:r w:rsidRPr="6066232D">
        <w:rPr>
          <w:rFonts w:ascii="Times New Roman" w:hAnsi="Times New Roman"/>
          <w:sz w:val="24"/>
          <w:szCs w:val="24"/>
        </w:rPr>
        <w:t xml:space="preserve">d. įsakymą Nr. </w:t>
      </w:r>
      <w:r w:rsidRPr="6066232D">
        <w:rPr>
          <w:rFonts w:ascii="Times New Roman" w:hAnsi="Times New Roman"/>
          <w:sz w:val="24"/>
          <w:szCs w:val="24"/>
          <w:u w:val="single"/>
        </w:rPr>
        <w:t>(</w:t>
      </w:r>
      <w:r w:rsidRPr="6066232D">
        <w:rPr>
          <w:rFonts w:ascii="Times New Roman" w:hAnsi="Times New Roman"/>
          <w:i/>
          <w:iCs/>
          <w:sz w:val="24"/>
          <w:szCs w:val="24"/>
          <w:u w:val="single"/>
        </w:rPr>
        <w:t>nurodom</w:t>
      </w:r>
      <w:r w:rsidR="00F329A2">
        <w:rPr>
          <w:rFonts w:ascii="Times New Roman" w:hAnsi="Times New Roman"/>
          <w:i/>
          <w:iCs/>
          <w:sz w:val="24"/>
          <w:szCs w:val="24"/>
          <w:u w:val="single"/>
        </w:rPr>
        <w:t>i</w:t>
      </w:r>
      <w:r w:rsidRPr="6066232D">
        <w:rPr>
          <w:rFonts w:ascii="Times New Roman" w:hAnsi="Times New Roman"/>
          <w:i/>
          <w:iCs/>
          <w:sz w:val="24"/>
          <w:szCs w:val="24"/>
          <w:u w:val="single"/>
        </w:rPr>
        <w:t xml:space="preserve"> įsakymo dėl lėšų skyrimo numeris ir pavadinimas</w:t>
      </w:r>
      <w:r w:rsidRPr="6066232D">
        <w:rPr>
          <w:rFonts w:ascii="Times New Roman" w:hAnsi="Times New Roman"/>
          <w:sz w:val="24"/>
          <w:szCs w:val="24"/>
          <w:u w:val="single"/>
        </w:rPr>
        <w:t>)</w:t>
      </w:r>
      <w:r w:rsidR="00C43B62">
        <w:rPr>
          <w:rFonts w:ascii="Times New Roman" w:hAnsi="Times New Roman"/>
          <w:sz w:val="24"/>
          <w:szCs w:val="24"/>
          <w:u w:val="single"/>
        </w:rPr>
        <w:t xml:space="preserve"> (toliau – </w:t>
      </w:r>
      <w:r w:rsidR="00C43B62" w:rsidRPr="00752005">
        <w:rPr>
          <w:rFonts w:ascii="Times New Roman" w:hAnsi="Times New Roman"/>
          <w:i/>
          <w:iCs/>
          <w:sz w:val="24"/>
          <w:szCs w:val="24"/>
          <w:u w:val="single"/>
        </w:rPr>
        <w:t>Įsakymas</w:t>
      </w:r>
      <w:r w:rsidR="00C43B62" w:rsidRPr="007D203B">
        <w:rPr>
          <w:rFonts w:ascii="Times New Roman" w:hAnsi="Times New Roman"/>
          <w:sz w:val="24"/>
          <w:szCs w:val="24"/>
          <w:u w:val="single"/>
        </w:rPr>
        <w:t>)</w:t>
      </w:r>
      <w:r w:rsidRPr="007D203B">
        <w:rPr>
          <w:rFonts w:ascii="Times New Roman" w:hAnsi="Times New Roman"/>
          <w:sz w:val="24"/>
          <w:szCs w:val="24"/>
          <w:u w:val="single"/>
        </w:rPr>
        <w:t>,</w:t>
      </w:r>
      <w:r w:rsidRPr="6066232D">
        <w:rPr>
          <w:rFonts w:ascii="Times New Roman" w:hAnsi="Times New Roman"/>
          <w:sz w:val="24"/>
          <w:szCs w:val="24"/>
        </w:rPr>
        <w:t xml:space="preserve"> </w:t>
      </w:r>
    </w:p>
    <w:p w14:paraId="2706A157" w14:textId="77777777" w:rsidR="00D61805" w:rsidRPr="007110DB" w:rsidRDefault="00D61805" w:rsidP="00D61805">
      <w:pPr>
        <w:widowControl w:val="0"/>
        <w:shd w:val="clear" w:color="auto" w:fill="FFFFFF" w:themeFill="background1"/>
        <w:tabs>
          <w:tab w:val="left" w:pos="0"/>
          <w:tab w:val="left" w:pos="709"/>
          <w:tab w:val="left" w:pos="993"/>
        </w:tabs>
        <w:spacing w:after="0"/>
        <w:ind w:firstLine="709"/>
        <w:jc w:val="both"/>
        <w:rPr>
          <w:rFonts w:ascii="Times New Roman" w:eastAsia="Times New Roman" w:hAnsi="Times New Roman"/>
          <w:color w:val="000000" w:themeColor="text1"/>
          <w:sz w:val="24"/>
          <w:szCs w:val="24"/>
        </w:rPr>
      </w:pPr>
      <w:r w:rsidRPr="6066232D">
        <w:rPr>
          <w:rFonts w:ascii="Times New Roman" w:hAnsi="Times New Roman"/>
          <w:sz w:val="24"/>
          <w:szCs w:val="24"/>
        </w:rPr>
        <w:t>sudaro šią sutartį dėl valstybės biudžeto lėšų skyrim</w:t>
      </w:r>
      <w:r>
        <w:rPr>
          <w:rFonts w:ascii="Times New Roman" w:hAnsi="Times New Roman"/>
          <w:sz w:val="24"/>
          <w:szCs w:val="24"/>
        </w:rPr>
        <w:t>ui</w:t>
      </w:r>
      <w:r w:rsidRPr="6066232D">
        <w:rPr>
          <w:rFonts w:ascii="Times New Roman" w:hAnsi="Times New Roman"/>
          <w:sz w:val="24"/>
          <w:szCs w:val="24"/>
        </w:rPr>
        <w:t xml:space="preserve"> </w:t>
      </w:r>
      <w:r w:rsidRPr="00B96B32">
        <w:rPr>
          <w:rFonts w:ascii="Times New Roman" w:hAnsi="Times New Roman"/>
          <w:sz w:val="24"/>
          <w:szCs w:val="24"/>
        </w:rPr>
        <w:t>(</w:t>
      </w:r>
      <w:r w:rsidRPr="00B96B32">
        <w:rPr>
          <w:rFonts w:ascii="Times New Roman" w:hAnsi="Times New Roman"/>
          <w:i/>
          <w:iCs/>
          <w:sz w:val="24"/>
          <w:szCs w:val="24"/>
        </w:rPr>
        <w:t>nurodom</w:t>
      </w:r>
      <w:r>
        <w:rPr>
          <w:rFonts w:ascii="Times New Roman" w:hAnsi="Times New Roman"/>
          <w:i/>
          <w:iCs/>
          <w:sz w:val="24"/>
          <w:szCs w:val="24"/>
        </w:rPr>
        <w:t>as</w:t>
      </w:r>
      <w:r w:rsidRPr="00B96B32">
        <w:rPr>
          <w:rFonts w:ascii="Times New Roman" w:hAnsi="Times New Roman"/>
          <w:i/>
          <w:iCs/>
          <w:sz w:val="24"/>
          <w:szCs w:val="24"/>
        </w:rPr>
        <w:t xml:space="preserve"> tarptautin</w:t>
      </w:r>
      <w:r>
        <w:rPr>
          <w:rFonts w:ascii="Times New Roman" w:hAnsi="Times New Roman"/>
          <w:i/>
          <w:iCs/>
          <w:sz w:val="24"/>
          <w:szCs w:val="24"/>
        </w:rPr>
        <w:t>ių</w:t>
      </w:r>
      <w:r w:rsidRPr="00B96B32">
        <w:rPr>
          <w:rFonts w:ascii="Times New Roman" w:hAnsi="Times New Roman"/>
          <w:i/>
          <w:iCs/>
          <w:sz w:val="24"/>
          <w:szCs w:val="24"/>
        </w:rPr>
        <w:t xml:space="preserve"> </w:t>
      </w:r>
      <w:r w:rsidRPr="6066232D">
        <w:rPr>
          <w:rFonts w:ascii="Times New Roman" w:hAnsi="Times New Roman"/>
          <w:i/>
          <w:iCs/>
          <w:sz w:val="24"/>
          <w:szCs w:val="24"/>
        </w:rPr>
        <w:t>aukšto meistriškumo sporto varžyb</w:t>
      </w:r>
      <w:r>
        <w:rPr>
          <w:rFonts w:ascii="Times New Roman" w:hAnsi="Times New Roman"/>
          <w:i/>
          <w:iCs/>
          <w:sz w:val="24"/>
          <w:szCs w:val="24"/>
        </w:rPr>
        <w:t>ų</w:t>
      </w:r>
      <w:r w:rsidRPr="6066232D">
        <w:rPr>
          <w:rFonts w:ascii="Times New Roman" w:hAnsi="Times New Roman"/>
          <w:i/>
          <w:iCs/>
          <w:sz w:val="24"/>
          <w:szCs w:val="24"/>
        </w:rPr>
        <w:t xml:space="preserve"> (toliau – TAMS varžybos)</w:t>
      </w:r>
      <w:r>
        <w:rPr>
          <w:rFonts w:ascii="Times New Roman" w:hAnsi="Times New Roman"/>
          <w:i/>
          <w:iCs/>
          <w:sz w:val="24"/>
          <w:szCs w:val="24"/>
        </w:rPr>
        <w:t xml:space="preserve"> </w:t>
      </w:r>
      <w:r w:rsidRPr="005E43F0">
        <w:rPr>
          <w:rFonts w:ascii="Times New Roman" w:hAnsi="Times New Roman"/>
          <w:i/>
          <w:iCs/>
          <w:sz w:val="24"/>
          <w:szCs w:val="24"/>
        </w:rPr>
        <w:t>pavadinimas</w:t>
      </w:r>
      <w:r w:rsidRPr="00B96B32">
        <w:rPr>
          <w:rFonts w:ascii="Times New Roman" w:hAnsi="Times New Roman"/>
          <w:iCs/>
          <w:sz w:val="24"/>
          <w:szCs w:val="24"/>
        </w:rPr>
        <w:t>)</w:t>
      </w:r>
      <w:r w:rsidRPr="6066232D">
        <w:rPr>
          <w:rFonts w:ascii="Times New Roman" w:hAnsi="Times New Roman"/>
          <w:i/>
          <w:iCs/>
          <w:sz w:val="24"/>
          <w:szCs w:val="24"/>
        </w:rPr>
        <w:t xml:space="preserve"> </w:t>
      </w:r>
      <w:r>
        <w:rPr>
          <w:rFonts w:ascii="Times New Roman" w:hAnsi="Times New Roman"/>
          <w:iCs/>
          <w:sz w:val="24"/>
          <w:szCs w:val="24"/>
        </w:rPr>
        <w:t>organizuoti</w:t>
      </w:r>
      <w:r w:rsidRPr="00B96B32">
        <w:rPr>
          <w:rFonts w:ascii="Times New Roman" w:hAnsi="Times New Roman"/>
          <w:iCs/>
          <w:sz w:val="24"/>
          <w:szCs w:val="24"/>
        </w:rPr>
        <w:t xml:space="preserve"> ir v</w:t>
      </w:r>
      <w:r>
        <w:rPr>
          <w:rFonts w:ascii="Times New Roman" w:hAnsi="Times New Roman"/>
          <w:iCs/>
          <w:sz w:val="24"/>
          <w:szCs w:val="24"/>
        </w:rPr>
        <w:t>ykdyti</w:t>
      </w:r>
      <w:r w:rsidRPr="00B96B32">
        <w:rPr>
          <w:rFonts w:ascii="Times New Roman" w:hAnsi="Times New Roman"/>
          <w:iCs/>
          <w:sz w:val="24"/>
          <w:szCs w:val="24"/>
        </w:rPr>
        <w:t xml:space="preserve"> (toliau – Sutartis</w:t>
      </w:r>
      <w:r w:rsidRPr="007110DB">
        <w:rPr>
          <w:rFonts w:ascii="Times New Roman" w:hAnsi="Times New Roman"/>
          <w:sz w:val="24"/>
          <w:szCs w:val="24"/>
        </w:rPr>
        <w:t>).</w:t>
      </w:r>
    </w:p>
    <w:p w14:paraId="567E4C50" w14:textId="77777777" w:rsidR="00FB6C53" w:rsidRPr="00143EAB" w:rsidRDefault="6066232D" w:rsidP="6066232D">
      <w:pPr>
        <w:tabs>
          <w:tab w:val="left" w:pos="709"/>
          <w:tab w:val="left" w:pos="993"/>
        </w:tabs>
        <w:autoSpaceDE w:val="0"/>
        <w:spacing w:after="0" w:line="240" w:lineRule="auto"/>
        <w:ind w:firstLine="709"/>
        <w:jc w:val="center"/>
        <w:textAlignment w:val="auto"/>
        <w:rPr>
          <w:rFonts w:ascii="Times New Roman" w:eastAsia="Times New Roman" w:hAnsi="Times New Roman"/>
          <w:b/>
          <w:bCs/>
          <w:color w:val="000000" w:themeColor="text1"/>
          <w:sz w:val="24"/>
          <w:szCs w:val="24"/>
        </w:rPr>
      </w:pPr>
      <w:r w:rsidRPr="6066232D">
        <w:rPr>
          <w:rFonts w:ascii="Times New Roman" w:eastAsia="Times New Roman" w:hAnsi="Times New Roman"/>
          <w:b/>
          <w:bCs/>
          <w:color w:val="000000" w:themeColor="text1"/>
          <w:sz w:val="24"/>
          <w:szCs w:val="24"/>
        </w:rPr>
        <w:t>I.  SUTARTIES OBJEKTAS</w:t>
      </w:r>
    </w:p>
    <w:p w14:paraId="4642748D" w14:textId="46CFE78F" w:rsidR="00FB6C53" w:rsidRPr="00143EAB" w:rsidRDefault="00FB6C53" w:rsidP="00143EAB">
      <w:pPr>
        <w:tabs>
          <w:tab w:val="left" w:pos="709"/>
          <w:tab w:val="left" w:pos="993"/>
        </w:tabs>
        <w:autoSpaceDE w:val="0"/>
        <w:spacing w:after="0" w:line="240" w:lineRule="auto"/>
        <w:ind w:firstLine="709"/>
        <w:jc w:val="center"/>
        <w:textAlignment w:val="auto"/>
        <w:rPr>
          <w:rFonts w:ascii="Times New Roman" w:eastAsia="Times New Roman" w:hAnsi="Times New Roman"/>
          <w:b/>
          <w:color w:val="000000"/>
          <w:sz w:val="24"/>
          <w:szCs w:val="24"/>
        </w:rPr>
      </w:pPr>
    </w:p>
    <w:p w14:paraId="1BCBA4F8" w14:textId="3BDD0731" w:rsidR="001C50AB" w:rsidRDefault="00931E35" w:rsidP="009A3320">
      <w:pPr>
        <w:spacing w:after="0" w:line="240" w:lineRule="auto"/>
        <w:ind w:firstLine="709"/>
        <w:jc w:val="both"/>
        <w:rPr>
          <w:rFonts w:ascii="Times New Roman" w:eastAsia="Times New Roman" w:hAnsi="Times New Roman"/>
          <w:sz w:val="24"/>
          <w:szCs w:val="24"/>
        </w:rPr>
      </w:pPr>
      <w:r w:rsidRPr="002A4192">
        <w:rPr>
          <w:rFonts w:ascii="Times New Roman" w:eastAsia="Times New Roman" w:hAnsi="Times New Roman"/>
          <w:color w:val="000000"/>
          <w:sz w:val="24"/>
          <w:szCs w:val="24"/>
          <w:lang w:eastAsia="lt-LT"/>
        </w:rPr>
        <w:t>1. </w:t>
      </w:r>
      <w:r w:rsidR="001B61DB" w:rsidRPr="001B61DB">
        <w:rPr>
          <w:rFonts w:ascii="Times New Roman" w:eastAsia="Times New Roman" w:hAnsi="Times New Roman"/>
          <w:sz w:val="24"/>
          <w:szCs w:val="24"/>
        </w:rPr>
        <w:t xml:space="preserve">Ministerija </w:t>
      </w:r>
      <w:r w:rsidR="001B61DB" w:rsidRPr="001C50AB">
        <w:rPr>
          <w:rFonts w:ascii="Times New Roman" w:eastAsia="Times New Roman" w:hAnsi="Times New Roman"/>
          <w:sz w:val="24"/>
          <w:szCs w:val="24"/>
        </w:rPr>
        <w:t xml:space="preserve">įsipareigoja skirti lėšų </w:t>
      </w:r>
      <w:r w:rsidR="00BD7503">
        <w:rPr>
          <w:rFonts w:ascii="Times New Roman" w:eastAsia="Times New Roman" w:hAnsi="Times New Roman"/>
          <w:sz w:val="24"/>
          <w:szCs w:val="24"/>
        </w:rPr>
        <w:t>v</w:t>
      </w:r>
      <w:r w:rsidR="001B61DB" w:rsidRPr="001C50AB">
        <w:rPr>
          <w:rFonts w:ascii="Times New Roman" w:eastAsia="Times New Roman" w:hAnsi="Times New Roman"/>
          <w:sz w:val="24"/>
          <w:szCs w:val="24"/>
        </w:rPr>
        <w:t xml:space="preserve">ykdytojui šiam </w:t>
      </w:r>
      <w:r w:rsidR="001B61DB" w:rsidRPr="007D203B">
        <w:rPr>
          <w:rFonts w:ascii="Times New Roman" w:eastAsia="Times New Roman" w:hAnsi="Times New Roman"/>
          <w:sz w:val="24"/>
          <w:szCs w:val="24"/>
        </w:rPr>
        <w:t>tikslui</w:t>
      </w:r>
      <w:r w:rsidR="00830EB2" w:rsidRPr="007D203B">
        <w:rPr>
          <w:rFonts w:ascii="Times New Roman" w:eastAsia="Times New Roman" w:hAnsi="Times New Roman"/>
          <w:sz w:val="24"/>
          <w:szCs w:val="24"/>
        </w:rPr>
        <w:t xml:space="preserve"> (</w:t>
      </w:r>
      <w:r w:rsidR="00830EB2" w:rsidRPr="00752005">
        <w:rPr>
          <w:rFonts w:ascii="Times New Roman" w:eastAsia="Times New Roman" w:hAnsi="Times New Roman"/>
          <w:sz w:val="24"/>
          <w:szCs w:val="24"/>
        </w:rPr>
        <w:t>toliau – pavedimas</w:t>
      </w:r>
      <w:r w:rsidR="00830EB2" w:rsidRPr="007D203B">
        <w:rPr>
          <w:rFonts w:ascii="Times New Roman" w:eastAsia="Times New Roman" w:hAnsi="Times New Roman"/>
          <w:sz w:val="24"/>
          <w:szCs w:val="24"/>
        </w:rPr>
        <w:t>)</w:t>
      </w:r>
      <w:r w:rsidR="001C50AB" w:rsidRPr="007D203B">
        <w:rPr>
          <w:rFonts w:ascii="Times New Roman" w:eastAsia="Times New Roman" w:hAnsi="Times New Roman"/>
          <w:sz w:val="24"/>
          <w:szCs w:val="24"/>
        </w:rPr>
        <w:t>:</w:t>
      </w:r>
      <w:r w:rsidR="001B61DB" w:rsidRPr="001C50AB">
        <w:rPr>
          <w:rFonts w:ascii="Times New Roman" w:eastAsia="Times New Roman" w:hAnsi="Times New Roman"/>
          <w:sz w:val="24"/>
          <w:szCs w:val="24"/>
        </w:rPr>
        <w:t xml:space="preserve"> </w:t>
      </w:r>
      <w:r w:rsidR="009F516A">
        <w:rPr>
          <w:rFonts w:ascii="Times New Roman" w:eastAsia="Times New Roman" w:hAnsi="Times New Roman"/>
          <w:sz w:val="24"/>
          <w:szCs w:val="24"/>
        </w:rPr>
        <w:t xml:space="preserve">dalinai finansuoti </w:t>
      </w:r>
      <w:r w:rsidR="001B61DB" w:rsidRPr="001C50AB">
        <w:rPr>
          <w:rFonts w:ascii="Times New Roman" w:eastAsia="Times New Roman" w:hAnsi="Times New Roman"/>
          <w:sz w:val="24"/>
          <w:szCs w:val="24"/>
        </w:rPr>
        <w:t>TAMS varžyb</w:t>
      </w:r>
      <w:r w:rsidR="002455A2">
        <w:rPr>
          <w:rFonts w:ascii="Times New Roman" w:eastAsia="Times New Roman" w:hAnsi="Times New Roman"/>
          <w:sz w:val="24"/>
          <w:szCs w:val="24"/>
        </w:rPr>
        <w:t>ų</w:t>
      </w:r>
      <w:r w:rsidR="001B61DB" w:rsidRPr="001C50AB">
        <w:rPr>
          <w:rFonts w:ascii="Times New Roman" w:eastAsia="Times New Roman" w:hAnsi="Times New Roman"/>
          <w:sz w:val="24"/>
          <w:szCs w:val="24"/>
        </w:rPr>
        <w:t>, kurių vykdymo pradžia</w:t>
      </w:r>
      <w:r w:rsidR="001C50AB" w:rsidRPr="001C50AB">
        <w:rPr>
          <w:rFonts w:ascii="Times New Roman" w:eastAsia="Times New Roman" w:hAnsi="Times New Roman"/>
          <w:sz w:val="24"/>
          <w:szCs w:val="24"/>
        </w:rPr>
        <w:t xml:space="preserve"> – (nurodoma data) ir pabaiga – (nuro</w:t>
      </w:r>
      <w:r w:rsidR="001C50AB">
        <w:rPr>
          <w:rFonts w:ascii="Times New Roman" w:eastAsia="Times New Roman" w:hAnsi="Times New Roman"/>
          <w:sz w:val="24"/>
          <w:szCs w:val="24"/>
        </w:rPr>
        <w:t xml:space="preserve">doma data), </w:t>
      </w:r>
      <w:r w:rsidR="002455A2">
        <w:rPr>
          <w:rFonts w:ascii="Times New Roman" w:eastAsia="Times New Roman" w:hAnsi="Times New Roman"/>
          <w:sz w:val="24"/>
          <w:szCs w:val="24"/>
        </w:rPr>
        <w:t>vykdymą ir pasirengimą joms</w:t>
      </w:r>
      <w:r w:rsidR="001C50AB">
        <w:rPr>
          <w:rFonts w:ascii="Times New Roman" w:eastAsia="Times New Roman" w:hAnsi="Times New Roman"/>
          <w:sz w:val="24"/>
          <w:szCs w:val="24"/>
        </w:rPr>
        <w:t>.</w:t>
      </w:r>
    </w:p>
    <w:p w14:paraId="2254E802" w14:textId="6E6EB097" w:rsidR="001B61DB" w:rsidRPr="001B61DB" w:rsidRDefault="001C50AB" w:rsidP="009A332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Vykdytojas </w:t>
      </w:r>
      <w:r w:rsidR="001B61DB" w:rsidRPr="001B61DB">
        <w:rPr>
          <w:rFonts w:ascii="Times New Roman" w:eastAsia="Times New Roman" w:hAnsi="Times New Roman"/>
          <w:sz w:val="24"/>
          <w:szCs w:val="24"/>
        </w:rPr>
        <w:t xml:space="preserve">įsipareigoja įgyvendinti </w:t>
      </w:r>
      <w:r>
        <w:rPr>
          <w:rFonts w:ascii="Times New Roman" w:eastAsia="Times New Roman" w:hAnsi="Times New Roman"/>
          <w:sz w:val="24"/>
          <w:szCs w:val="24"/>
        </w:rPr>
        <w:t xml:space="preserve">1 punkte </w:t>
      </w:r>
      <w:r w:rsidR="001B61DB" w:rsidRPr="001B61DB">
        <w:rPr>
          <w:rFonts w:ascii="Times New Roman" w:eastAsia="Times New Roman" w:hAnsi="Times New Roman"/>
          <w:sz w:val="24"/>
          <w:szCs w:val="24"/>
        </w:rPr>
        <w:t xml:space="preserve">nurodytą </w:t>
      </w:r>
      <w:r w:rsidR="002455A2">
        <w:rPr>
          <w:rFonts w:ascii="Times New Roman" w:eastAsia="Times New Roman" w:hAnsi="Times New Roman"/>
          <w:sz w:val="24"/>
          <w:szCs w:val="24"/>
        </w:rPr>
        <w:t>pavedimą</w:t>
      </w:r>
      <w:r w:rsidR="001B61DB" w:rsidRPr="001B61DB">
        <w:rPr>
          <w:rFonts w:ascii="Times New Roman" w:eastAsia="Times New Roman" w:hAnsi="Times New Roman"/>
          <w:sz w:val="24"/>
          <w:szCs w:val="24"/>
        </w:rPr>
        <w:t>, naudodama</w:t>
      </w:r>
      <w:r w:rsidR="00FD7295">
        <w:rPr>
          <w:rFonts w:ascii="Times New Roman" w:eastAsia="Times New Roman" w:hAnsi="Times New Roman"/>
          <w:sz w:val="24"/>
          <w:szCs w:val="24"/>
        </w:rPr>
        <w:t>s</w:t>
      </w:r>
      <w:r w:rsidR="001B61DB" w:rsidRPr="001B61DB">
        <w:rPr>
          <w:rFonts w:ascii="Times New Roman" w:eastAsia="Times New Roman" w:hAnsi="Times New Roman"/>
          <w:sz w:val="24"/>
          <w:szCs w:val="24"/>
        </w:rPr>
        <w:t xml:space="preserve"> lėšas pagal Ministerijos asignavimų valdytojo patvirtintą sąmatą (toliau – pridedama sąma</w:t>
      </w:r>
      <w:r w:rsidR="005178F8">
        <w:rPr>
          <w:rFonts w:ascii="Times New Roman" w:eastAsia="Times New Roman" w:hAnsi="Times New Roman"/>
          <w:sz w:val="24"/>
          <w:szCs w:val="24"/>
        </w:rPr>
        <w:t>ta), kuri yra neatsiejama šios S</w:t>
      </w:r>
      <w:r w:rsidR="001B61DB" w:rsidRPr="001B61DB">
        <w:rPr>
          <w:rFonts w:ascii="Times New Roman" w:eastAsia="Times New Roman" w:hAnsi="Times New Roman"/>
          <w:sz w:val="24"/>
          <w:szCs w:val="24"/>
        </w:rPr>
        <w:t>utarties dalis.</w:t>
      </w:r>
    </w:p>
    <w:p w14:paraId="5EE14ACC" w14:textId="0AB6613E" w:rsidR="00311161" w:rsidRDefault="001C50AB" w:rsidP="001C50AB">
      <w:pPr>
        <w:suppressAutoHyphens w:val="0"/>
        <w:overflowPunct w:val="0"/>
        <w:autoSpaceDE w:val="0"/>
        <w:adjustRightInd w:val="0"/>
        <w:spacing w:after="0" w:line="240" w:lineRule="auto"/>
        <w:ind w:firstLine="709"/>
        <w:jc w:val="both"/>
        <w:textAlignment w:val="auto"/>
        <w:rPr>
          <w:rFonts w:ascii="Times New Roman" w:eastAsia="Times New Roman" w:hAnsi="Times New Roman"/>
          <w:sz w:val="24"/>
          <w:szCs w:val="24"/>
        </w:rPr>
      </w:pPr>
      <w:r>
        <w:rPr>
          <w:rFonts w:ascii="Times New Roman" w:eastAsia="Times New Roman" w:hAnsi="Times New Roman"/>
          <w:sz w:val="24"/>
          <w:szCs w:val="24"/>
        </w:rPr>
        <w:t>3</w:t>
      </w:r>
      <w:r w:rsidR="001B61DB" w:rsidRPr="001B61DB">
        <w:rPr>
          <w:rFonts w:ascii="Times New Roman" w:eastAsia="Times New Roman" w:hAnsi="Times New Roman"/>
          <w:sz w:val="24"/>
          <w:szCs w:val="24"/>
        </w:rPr>
        <w:t xml:space="preserve">. </w:t>
      </w:r>
      <w:r>
        <w:rPr>
          <w:rFonts w:ascii="Times New Roman" w:eastAsia="Times New Roman" w:hAnsi="Times New Roman"/>
          <w:sz w:val="24"/>
          <w:szCs w:val="24"/>
        </w:rPr>
        <w:t>Vykdytojo</w:t>
      </w:r>
      <w:r w:rsidR="005178F8">
        <w:rPr>
          <w:rFonts w:ascii="Times New Roman" w:eastAsia="Times New Roman" w:hAnsi="Times New Roman"/>
          <w:sz w:val="24"/>
          <w:szCs w:val="24"/>
        </w:rPr>
        <w:t xml:space="preserve"> veiklos, kuriai skirtos šios S</w:t>
      </w:r>
      <w:r w:rsidR="001B61DB" w:rsidRPr="001B61DB">
        <w:rPr>
          <w:rFonts w:ascii="Times New Roman" w:eastAsia="Times New Roman" w:hAnsi="Times New Roman"/>
          <w:sz w:val="24"/>
          <w:szCs w:val="24"/>
        </w:rPr>
        <w:t>utarties 4.1 punkte nurodytos lėšos (toliau – lėšos), vertinimo kriterij</w:t>
      </w:r>
      <w:r w:rsidR="00311161">
        <w:rPr>
          <w:rFonts w:ascii="Times New Roman" w:eastAsia="Times New Roman" w:hAnsi="Times New Roman"/>
          <w:sz w:val="24"/>
          <w:szCs w:val="24"/>
        </w:rPr>
        <w:t>ai</w:t>
      </w:r>
      <w:r w:rsidR="00FD7295">
        <w:rPr>
          <w:rFonts w:ascii="Times New Roman" w:eastAsia="Times New Roman" w:hAnsi="Times New Roman"/>
          <w:sz w:val="24"/>
          <w:szCs w:val="24"/>
        </w:rPr>
        <w:t xml:space="preserve">: </w:t>
      </w:r>
    </w:p>
    <w:p w14:paraId="6351EEF4" w14:textId="119126A8" w:rsidR="00FD7295" w:rsidRDefault="00311161" w:rsidP="001C50AB">
      <w:pPr>
        <w:suppressAutoHyphens w:val="0"/>
        <w:overflowPunct w:val="0"/>
        <w:autoSpaceDE w:val="0"/>
        <w:adjustRightInd w:val="0"/>
        <w:spacing w:after="0" w:line="240" w:lineRule="auto"/>
        <w:ind w:firstLine="709"/>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3.1. </w:t>
      </w:r>
      <w:r w:rsidR="00FD7295">
        <w:rPr>
          <w:rFonts w:ascii="Times New Roman" w:eastAsia="Times New Roman" w:hAnsi="Times New Roman"/>
          <w:sz w:val="24"/>
          <w:szCs w:val="24"/>
        </w:rPr>
        <w:t>įvykusios TAMS varžybos pag</w:t>
      </w:r>
      <w:r w:rsidR="005178F8">
        <w:rPr>
          <w:rFonts w:ascii="Times New Roman" w:eastAsia="Times New Roman" w:hAnsi="Times New Roman"/>
          <w:sz w:val="24"/>
          <w:szCs w:val="24"/>
        </w:rPr>
        <w:t>al šios S</w:t>
      </w:r>
      <w:r>
        <w:rPr>
          <w:rFonts w:ascii="Times New Roman" w:eastAsia="Times New Roman" w:hAnsi="Times New Roman"/>
          <w:sz w:val="24"/>
          <w:szCs w:val="24"/>
        </w:rPr>
        <w:t>utarties 1 punkt</w:t>
      </w:r>
      <w:r w:rsidR="002455A2">
        <w:rPr>
          <w:rFonts w:ascii="Times New Roman" w:eastAsia="Times New Roman" w:hAnsi="Times New Roman"/>
          <w:sz w:val="24"/>
          <w:szCs w:val="24"/>
        </w:rPr>
        <w:t>e nurodytą</w:t>
      </w:r>
      <w:r>
        <w:rPr>
          <w:rFonts w:ascii="Times New Roman" w:eastAsia="Times New Roman" w:hAnsi="Times New Roman"/>
          <w:sz w:val="24"/>
          <w:szCs w:val="24"/>
        </w:rPr>
        <w:t xml:space="preserve"> datą;</w:t>
      </w:r>
    </w:p>
    <w:p w14:paraId="1D25B6CB" w14:textId="3B81E14C" w:rsidR="001C50AB" w:rsidRDefault="00FD7295" w:rsidP="001C50AB">
      <w:pPr>
        <w:suppressAutoHyphens w:val="0"/>
        <w:overflowPunct w:val="0"/>
        <w:autoSpaceDE w:val="0"/>
        <w:adjustRightInd w:val="0"/>
        <w:spacing w:after="0" w:line="240" w:lineRule="auto"/>
        <w:ind w:firstLine="709"/>
        <w:jc w:val="both"/>
        <w:textAlignment w:val="auto"/>
        <w:rPr>
          <w:rFonts w:ascii="Times New Roman" w:hAnsi="Times New Roman"/>
          <w:sz w:val="24"/>
          <w:szCs w:val="24"/>
        </w:rPr>
      </w:pPr>
      <w:r>
        <w:rPr>
          <w:rFonts w:ascii="Times New Roman" w:eastAsia="Times New Roman" w:hAnsi="Times New Roman"/>
          <w:sz w:val="24"/>
          <w:szCs w:val="24"/>
        </w:rPr>
        <w:t xml:space="preserve">3.2. </w:t>
      </w:r>
      <w:r w:rsidR="002455A2">
        <w:rPr>
          <w:rFonts w:ascii="Times New Roman" w:eastAsia="Times New Roman" w:hAnsi="Times New Roman"/>
          <w:sz w:val="24"/>
          <w:szCs w:val="24"/>
        </w:rPr>
        <w:t>veiklos atitiko</w:t>
      </w:r>
      <w:r w:rsidR="00311161">
        <w:rPr>
          <w:rFonts w:ascii="Times New Roman" w:eastAsia="Times New Roman" w:hAnsi="Times New Roman"/>
          <w:sz w:val="24"/>
          <w:szCs w:val="24"/>
        </w:rPr>
        <w:t xml:space="preserve"> </w:t>
      </w:r>
      <w:r w:rsidR="001C50AB" w:rsidRPr="00E87CB6">
        <w:rPr>
          <w:rFonts w:ascii="Times New Roman" w:hAnsi="Times New Roman"/>
          <w:color w:val="000000"/>
          <w:sz w:val="24"/>
          <w:szCs w:val="24"/>
        </w:rPr>
        <w:t>Tarptautinių a</w:t>
      </w:r>
      <w:r w:rsidR="001C50AB" w:rsidRPr="002341C5">
        <w:rPr>
          <w:rFonts w:ascii="Times New Roman" w:hAnsi="Times New Roman"/>
          <w:sz w:val="24"/>
          <w:szCs w:val="24"/>
        </w:rPr>
        <w:t>ukšto meistriškumo sporto varžybų finansavimo konkurso būdu tvarkos aprašo</w:t>
      </w:r>
      <w:r w:rsidR="001C50AB" w:rsidRPr="002341C5">
        <w:rPr>
          <w:rFonts w:ascii="Times New Roman" w:hAnsi="Times New Roman"/>
          <w:color w:val="000000"/>
          <w:sz w:val="24"/>
          <w:szCs w:val="24"/>
        </w:rPr>
        <w:t xml:space="preserve">, patvirtinto Lietuvos Respublikos švietimo, mokslo ir sporto ministro </w:t>
      </w:r>
      <w:r w:rsidR="001C50AB" w:rsidRPr="002341C5">
        <w:rPr>
          <w:rFonts w:ascii="Times New Roman" w:hAnsi="Times New Roman"/>
          <w:sz w:val="24"/>
          <w:szCs w:val="24"/>
        </w:rPr>
        <w:t xml:space="preserve">20__ m. </w:t>
      </w:r>
      <w:r w:rsidR="001C50AB" w:rsidRPr="002341C5">
        <w:rPr>
          <w:rFonts w:ascii="Times New Roman" w:hAnsi="Times New Roman"/>
          <w:sz w:val="24"/>
          <w:szCs w:val="24"/>
          <w:u w:val="single"/>
        </w:rPr>
        <w:t>(</w:t>
      </w:r>
      <w:r w:rsidR="001C50AB" w:rsidRPr="6066232D">
        <w:rPr>
          <w:rFonts w:ascii="Times New Roman" w:hAnsi="Times New Roman"/>
          <w:i/>
          <w:iCs/>
          <w:sz w:val="24"/>
          <w:szCs w:val="24"/>
          <w:u w:val="single"/>
        </w:rPr>
        <w:t>nurodoma įsakymo data</w:t>
      </w:r>
      <w:r w:rsidR="001C50AB" w:rsidRPr="002341C5">
        <w:rPr>
          <w:rFonts w:ascii="Times New Roman" w:hAnsi="Times New Roman"/>
          <w:sz w:val="24"/>
          <w:szCs w:val="24"/>
          <w:u w:val="single"/>
        </w:rPr>
        <w:t xml:space="preserve">) </w:t>
      </w:r>
      <w:r w:rsidR="001C50AB">
        <w:rPr>
          <w:rFonts w:ascii="Times New Roman" w:hAnsi="Times New Roman"/>
          <w:sz w:val="24"/>
          <w:szCs w:val="24"/>
          <w:u w:val="single"/>
        </w:rPr>
        <w:t xml:space="preserve"> </w:t>
      </w:r>
      <w:r w:rsidR="001C50AB" w:rsidRPr="002341C5">
        <w:rPr>
          <w:rFonts w:ascii="Times New Roman" w:hAnsi="Times New Roman"/>
          <w:sz w:val="24"/>
          <w:szCs w:val="24"/>
        </w:rPr>
        <w:t>d. įsakym</w:t>
      </w:r>
      <w:r w:rsidR="001C50AB">
        <w:rPr>
          <w:rFonts w:ascii="Times New Roman" w:hAnsi="Times New Roman"/>
          <w:sz w:val="24"/>
          <w:szCs w:val="24"/>
        </w:rPr>
        <w:t>u</w:t>
      </w:r>
      <w:r w:rsidR="001C50AB" w:rsidRPr="002341C5">
        <w:rPr>
          <w:rFonts w:ascii="Times New Roman" w:hAnsi="Times New Roman"/>
          <w:sz w:val="24"/>
          <w:szCs w:val="24"/>
        </w:rPr>
        <w:t xml:space="preserve"> Nr. „“ </w:t>
      </w:r>
      <w:r w:rsidR="001C50AB" w:rsidRPr="002341C5">
        <w:rPr>
          <w:rFonts w:ascii="Times New Roman" w:hAnsi="Times New Roman"/>
          <w:sz w:val="24"/>
          <w:szCs w:val="24"/>
          <w:u w:val="single"/>
        </w:rPr>
        <w:t>(</w:t>
      </w:r>
      <w:r w:rsidR="001C50AB" w:rsidRPr="6066232D">
        <w:rPr>
          <w:rFonts w:ascii="Times New Roman" w:hAnsi="Times New Roman"/>
          <w:i/>
          <w:iCs/>
          <w:sz w:val="24"/>
          <w:szCs w:val="24"/>
          <w:u w:val="single"/>
        </w:rPr>
        <w:t>nurodoma įsakymo numeris ir pavadinimas</w:t>
      </w:r>
      <w:r w:rsidR="001C50AB" w:rsidRPr="002341C5">
        <w:rPr>
          <w:rFonts w:ascii="Times New Roman" w:hAnsi="Times New Roman"/>
          <w:sz w:val="24"/>
          <w:szCs w:val="24"/>
          <w:u w:val="single"/>
        </w:rPr>
        <w:t>)</w:t>
      </w:r>
      <w:r w:rsidR="001C50AB" w:rsidRPr="002341C5">
        <w:rPr>
          <w:rFonts w:ascii="Times New Roman" w:hAnsi="Times New Roman"/>
          <w:sz w:val="24"/>
          <w:szCs w:val="24"/>
        </w:rPr>
        <w:t xml:space="preserve"> </w:t>
      </w:r>
      <w:r w:rsidR="001C50AB" w:rsidRPr="002341C5">
        <w:rPr>
          <w:rFonts w:ascii="Times New Roman" w:hAnsi="Times New Roman"/>
          <w:color w:val="000000"/>
          <w:sz w:val="24"/>
          <w:szCs w:val="24"/>
        </w:rPr>
        <w:t xml:space="preserve"> (toliau – Aprašas</w:t>
      </w:r>
      <w:r w:rsidR="001C50AB" w:rsidRPr="00784593">
        <w:rPr>
          <w:rFonts w:ascii="Times New Roman" w:hAnsi="Times New Roman"/>
          <w:sz w:val="24"/>
          <w:szCs w:val="24"/>
        </w:rPr>
        <w:t>)</w:t>
      </w:r>
      <w:r w:rsidR="00311161">
        <w:rPr>
          <w:rFonts w:ascii="Times New Roman" w:hAnsi="Times New Roman"/>
          <w:sz w:val="24"/>
          <w:szCs w:val="24"/>
        </w:rPr>
        <w:t xml:space="preserve"> nustatyt</w:t>
      </w:r>
      <w:r w:rsidR="002455A2">
        <w:rPr>
          <w:rFonts w:ascii="Times New Roman" w:hAnsi="Times New Roman"/>
          <w:sz w:val="24"/>
          <w:szCs w:val="24"/>
        </w:rPr>
        <w:t>as</w:t>
      </w:r>
      <w:r w:rsidR="00311161">
        <w:rPr>
          <w:rFonts w:ascii="Times New Roman" w:hAnsi="Times New Roman"/>
          <w:sz w:val="24"/>
          <w:szCs w:val="24"/>
        </w:rPr>
        <w:t xml:space="preserve"> sąlygas.</w:t>
      </w:r>
    </w:p>
    <w:p w14:paraId="5F39F8C6" w14:textId="77777777" w:rsidR="00C43B62" w:rsidRDefault="00C43B62" w:rsidP="00E57ECC">
      <w:pPr>
        <w:tabs>
          <w:tab w:val="left" w:pos="709"/>
          <w:tab w:val="left" w:pos="993"/>
        </w:tabs>
        <w:autoSpaceDE w:val="0"/>
        <w:spacing w:after="0" w:line="240" w:lineRule="auto"/>
        <w:ind w:firstLine="709"/>
        <w:jc w:val="both"/>
        <w:textAlignment w:val="auto"/>
        <w:rPr>
          <w:rFonts w:ascii="Times New Roman" w:hAnsi="Times New Roman"/>
          <w:sz w:val="24"/>
          <w:szCs w:val="24"/>
        </w:rPr>
      </w:pPr>
      <w:r>
        <w:rPr>
          <w:rFonts w:ascii="Times New Roman" w:hAnsi="Times New Roman"/>
          <w:sz w:val="24"/>
          <w:szCs w:val="24"/>
        </w:rPr>
        <w:t>3.3. ______________ (</w:t>
      </w:r>
      <w:r w:rsidRPr="00351593">
        <w:rPr>
          <w:rFonts w:ascii="Times New Roman" w:hAnsi="Times New Roman"/>
          <w:i/>
          <w:iCs/>
          <w:sz w:val="24"/>
          <w:szCs w:val="24"/>
        </w:rPr>
        <w:t>nurodoma</w:t>
      </w:r>
      <w:r>
        <w:rPr>
          <w:rFonts w:ascii="Times New Roman" w:hAnsi="Times New Roman"/>
          <w:sz w:val="24"/>
          <w:szCs w:val="24"/>
        </w:rPr>
        <w:t>).</w:t>
      </w:r>
    </w:p>
    <w:p w14:paraId="1C5422D8" w14:textId="77777777" w:rsidR="00FB6C53" w:rsidRPr="002341C5" w:rsidRDefault="00FB6C53" w:rsidP="00351593">
      <w:pPr>
        <w:tabs>
          <w:tab w:val="left" w:pos="709"/>
          <w:tab w:val="left" w:pos="993"/>
        </w:tabs>
        <w:autoSpaceDE w:val="0"/>
        <w:spacing w:after="0" w:line="240" w:lineRule="auto"/>
        <w:ind w:firstLine="709"/>
        <w:jc w:val="both"/>
        <w:textAlignment w:val="auto"/>
        <w:rPr>
          <w:rFonts w:ascii="Times New Roman" w:eastAsia="Times New Roman" w:hAnsi="Times New Roman"/>
          <w:b/>
          <w:color w:val="000000"/>
          <w:sz w:val="24"/>
          <w:szCs w:val="24"/>
        </w:rPr>
      </w:pPr>
      <w:bookmarkStart w:id="1" w:name="part_9188b4c757d441e38e7d1e6e5e5df8d0"/>
      <w:bookmarkStart w:id="2" w:name="part_bef89ffa3a004f318d135bc09f6d09c0"/>
      <w:bookmarkEnd w:id="1"/>
      <w:bookmarkEnd w:id="2"/>
    </w:p>
    <w:p w14:paraId="62C98425" w14:textId="1ED7CCEC" w:rsidR="00FB6C53" w:rsidRPr="00E87CB6" w:rsidRDefault="6066232D" w:rsidP="6066232D">
      <w:pPr>
        <w:tabs>
          <w:tab w:val="left" w:pos="709"/>
          <w:tab w:val="left" w:pos="993"/>
        </w:tabs>
        <w:autoSpaceDE w:val="0"/>
        <w:spacing w:after="0" w:line="240" w:lineRule="auto"/>
        <w:ind w:firstLine="709"/>
        <w:jc w:val="center"/>
        <w:textAlignment w:val="auto"/>
        <w:rPr>
          <w:rFonts w:ascii="Times New Roman" w:eastAsia="Times New Roman" w:hAnsi="Times New Roman"/>
          <w:b/>
          <w:bCs/>
          <w:color w:val="000000" w:themeColor="text1"/>
          <w:sz w:val="24"/>
          <w:szCs w:val="24"/>
        </w:rPr>
      </w:pPr>
      <w:r w:rsidRPr="6066232D">
        <w:rPr>
          <w:rFonts w:ascii="Times New Roman" w:eastAsia="Times New Roman" w:hAnsi="Times New Roman"/>
          <w:b/>
          <w:bCs/>
          <w:color w:val="000000" w:themeColor="text1"/>
          <w:sz w:val="24"/>
          <w:szCs w:val="24"/>
        </w:rPr>
        <w:t>II. TAMS VARŽYBŲ FINANSAVIMAS</w:t>
      </w:r>
    </w:p>
    <w:p w14:paraId="67DF6AD0" w14:textId="57DD2C76" w:rsidR="00FB6C53" w:rsidRPr="002341C5" w:rsidRDefault="00FB6C53" w:rsidP="00143EAB">
      <w:pPr>
        <w:tabs>
          <w:tab w:val="left" w:pos="709"/>
          <w:tab w:val="left" w:pos="993"/>
        </w:tabs>
        <w:autoSpaceDE w:val="0"/>
        <w:spacing w:after="0" w:line="240" w:lineRule="auto"/>
        <w:ind w:firstLine="709"/>
        <w:jc w:val="center"/>
        <w:textAlignment w:val="auto"/>
        <w:rPr>
          <w:rFonts w:ascii="Times New Roman" w:eastAsia="Times New Roman" w:hAnsi="Times New Roman"/>
          <w:b/>
          <w:color w:val="000000"/>
          <w:sz w:val="24"/>
          <w:szCs w:val="24"/>
        </w:rPr>
      </w:pPr>
    </w:p>
    <w:p w14:paraId="64803D8F" w14:textId="1CDE50FC" w:rsidR="00FB6433" w:rsidRDefault="00C16124" w:rsidP="007110DB">
      <w:pPr>
        <w:tabs>
          <w:tab w:val="left" w:pos="993"/>
          <w:tab w:val="right" w:leader="underscore" w:pos="9638"/>
        </w:tabs>
        <w:autoSpaceDE w:val="0"/>
        <w:spacing w:after="0" w:line="240" w:lineRule="auto"/>
        <w:ind w:firstLine="709"/>
        <w:jc w:val="both"/>
        <w:textAlignment w:val="auto"/>
        <w:rPr>
          <w:rFonts w:ascii="Times New Roman" w:eastAsia="Times New Roman" w:hAnsi="Times New Roman"/>
          <w:i/>
          <w:iCs/>
          <w:sz w:val="24"/>
          <w:szCs w:val="24"/>
        </w:rPr>
      </w:pPr>
      <w:r w:rsidRPr="002341C5">
        <w:rPr>
          <w:rFonts w:ascii="Times New Roman" w:eastAsia="Times New Roman" w:hAnsi="Times New Roman"/>
          <w:color w:val="000000"/>
          <w:sz w:val="24"/>
          <w:szCs w:val="24"/>
        </w:rPr>
        <w:t>4</w:t>
      </w:r>
      <w:r w:rsidR="00FB6C53" w:rsidRPr="002341C5">
        <w:rPr>
          <w:rFonts w:ascii="Times New Roman" w:eastAsia="Times New Roman" w:hAnsi="Times New Roman"/>
          <w:color w:val="000000"/>
          <w:sz w:val="24"/>
          <w:szCs w:val="24"/>
        </w:rPr>
        <w:t xml:space="preserve">. </w:t>
      </w:r>
      <w:r w:rsidR="00FB6C53" w:rsidRPr="00B96B32">
        <w:rPr>
          <w:rFonts w:ascii="Times New Roman" w:eastAsia="Times New Roman" w:hAnsi="Times New Roman"/>
          <w:sz w:val="24"/>
          <w:szCs w:val="24"/>
        </w:rPr>
        <w:t xml:space="preserve">TAMS </w:t>
      </w:r>
      <w:r w:rsidR="00FB6433">
        <w:rPr>
          <w:rFonts w:ascii="Times New Roman" w:eastAsia="Times New Roman" w:hAnsi="Times New Roman"/>
          <w:sz w:val="24"/>
          <w:szCs w:val="24"/>
        </w:rPr>
        <w:t>varžybų</w:t>
      </w:r>
      <w:r w:rsidR="00FB6433" w:rsidRPr="00B96B32">
        <w:rPr>
          <w:rFonts w:ascii="Times New Roman" w:eastAsia="Times New Roman" w:hAnsi="Times New Roman"/>
          <w:sz w:val="24"/>
          <w:szCs w:val="24"/>
        </w:rPr>
        <w:t xml:space="preserve"> </w:t>
      </w:r>
      <w:r w:rsidR="00FB6433">
        <w:rPr>
          <w:rFonts w:ascii="Times New Roman" w:eastAsia="Times New Roman" w:hAnsi="Times New Roman"/>
          <w:sz w:val="24"/>
          <w:szCs w:val="24"/>
        </w:rPr>
        <w:t xml:space="preserve">organizavimo ir vykdymo bendra suma sudaro _________ </w:t>
      </w:r>
      <w:r w:rsidR="00FB6433" w:rsidRPr="00B96B32">
        <w:rPr>
          <w:rFonts w:ascii="Times New Roman" w:eastAsia="Times New Roman" w:hAnsi="Times New Roman"/>
          <w:i/>
          <w:iCs/>
          <w:sz w:val="24"/>
          <w:szCs w:val="24"/>
        </w:rPr>
        <w:t>(</w:t>
      </w:r>
      <w:r w:rsidR="00FB6433" w:rsidRPr="00B96B32">
        <w:rPr>
          <w:rFonts w:ascii="Times New Roman" w:eastAsia="Times New Roman" w:hAnsi="Times New Roman"/>
          <w:i/>
          <w:iCs/>
          <w:sz w:val="24"/>
          <w:szCs w:val="24"/>
          <w:u w:val="single"/>
        </w:rPr>
        <w:t>nurodoma suma skaičiais ir žodžiais</w:t>
      </w:r>
      <w:r w:rsidR="00FB6433" w:rsidRPr="00B96B32">
        <w:rPr>
          <w:rFonts w:ascii="Times New Roman" w:eastAsia="Times New Roman" w:hAnsi="Times New Roman"/>
          <w:i/>
          <w:iCs/>
          <w:sz w:val="24"/>
          <w:szCs w:val="24"/>
        </w:rPr>
        <w:t>)</w:t>
      </w:r>
      <w:r w:rsidR="001F4755">
        <w:rPr>
          <w:rFonts w:ascii="Times New Roman" w:eastAsia="Times New Roman" w:hAnsi="Times New Roman"/>
          <w:i/>
          <w:iCs/>
          <w:sz w:val="24"/>
          <w:szCs w:val="24"/>
        </w:rPr>
        <w:t>;</w:t>
      </w:r>
    </w:p>
    <w:p w14:paraId="5D9E5354" w14:textId="32DEC4AD" w:rsidR="00C16124" w:rsidRPr="002341C5" w:rsidRDefault="00FB6433" w:rsidP="007110DB">
      <w:pPr>
        <w:tabs>
          <w:tab w:val="left" w:pos="993"/>
          <w:tab w:val="right" w:leader="underscore" w:pos="9638"/>
        </w:tabs>
        <w:autoSpaceDE w:val="0"/>
        <w:spacing w:after="0" w:line="240" w:lineRule="auto"/>
        <w:ind w:firstLine="709"/>
        <w:jc w:val="both"/>
        <w:textAlignment w:val="auto"/>
        <w:rPr>
          <w:rFonts w:ascii="Times New Roman" w:hAnsi="Times New Roman"/>
          <w:color w:val="000000" w:themeColor="text1"/>
          <w:sz w:val="24"/>
          <w:szCs w:val="24"/>
        </w:rPr>
      </w:pPr>
      <w:r w:rsidRPr="00947140">
        <w:rPr>
          <w:rFonts w:ascii="Times New Roman" w:eastAsia="Times New Roman" w:hAnsi="Times New Roman"/>
          <w:iCs/>
          <w:sz w:val="24"/>
          <w:szCs w:val="24"/>
        </w:rPr>
        <w:t>4.1.</w:t>
      </w:r>
      <w:r w:rsidR="00680839" w:rsidRPr="00B96B32">
        <w:rPr>
          <w:rFonts w:ascii="Times New Roman" w:eastAsia="Times New Roman" w:hAnsi="Times New Roman"/>
          <w:sz w:val="24"/>
          <w:szCs w:val="24"/>
        </w:rPr>
        <w:t xml:space="preserve"> </w:t>
      </w:r>
      <w:r w:rsidR="007110DB" w:rsidRPr="00B96B32">
        <w:rPr>
          <w:rFonts w:ascii="Times New Roman" w:eastAsia="Times New Roman" w:hAnsi="Times New Roman"/>
          <w:sz w:val="24"/>
          <w:szCs w:val="24"/>
          <w:lang w:eastAsia="lt-LT"/>
        </w:rPr>
        <w:t xml:space="preserve">Ministerija </w:t>
      </w:r>
      <w:r w:rsidR="00A85B1B">
        <w:rPr>
          <w:rFonts w:ascii="Times New Roman" w:eastAsia="Times New Roman" w:hAnsi="Times New Roman"/>
          <w:bCs/>
          <w:sz w:val="24"/>
          <w:szCs w:val="24"/>
          <w:lang w:eastAsia="lt-LT"/>
        </w:rPr>
        <w:t>skyrė</w:t>
      </w:r>
      <w:r w:rsidR="007110DB" w:rsidRPr="00B96B32">
        <w:rPr>
          <w:rFonts w:ascii="Times New Roman" w:eastAsia="Times New Roman" w:hAnsi="Times New Roman"/>
          <w:sz w:val="24"/>
          <w:szCs w:val="24"/>
          <w:lang w:eastAsia="lt-LT"/>
        </w:rPr>
        <w:t xml:space="preserve"> </w:t>
      </w:r>
      <w:r w:rsidR="00947140">
        <w:rPr>
          <w:rFonts w:ascii="Times New Roman" w:eastAsia="Times New Roman" w:hAnsi="Times New Roman"/>
          <w:sz w:val="24"/>
          <w:szCs w:val="24"/>
          <w:lang w:eastAsia="lt-LT"/>
        </w:rPr>
        <w:t>___________</w:t>
      </w:r>
      <w:r w:rsidR="007110DB" w:rsidRPr="00B96B32">
        <w:rPr>
          <w:rFonts w:ascii="Times New Roman" w:eastAsia="Times New Roman" w:hAnsi="Times New Roman"/>
          <w:i/>
          <w:iCs/>
          <w:sz w:val="24"/>
          <w:szCs w:val="24"/>
        </w:rPr>
        <w:t>(</w:t>
      </w:r>
      <w:r w:rsidR="007110DB" w:rsidRPr="00B96B32">
        <w:rPr>
          <w:rFonts w:ascii="Times New Roman" w:eastAsia="Times New Roman" w:hAnsi="Times New Roman"/>
          <w:i/>
          <w:iCs/>
          <w:sz w:val="24"/>
          <w:szCs w:val="24"/>
          <w:u w:val="single"/>
        </w:rPr>
        <w:t>nurodoma suma skaičiais ir žodžiais</w:t>
      </w:r>
      <w:r w:rsidR="007110DB" w:rsidRPr="00B96B32">
        <w:rPr>
          <w:rFonts w:ascii="Times New Roman" w:eastAsia="Times New Roman" w:hAnsi="Times New Roman"/>
          <w:i/>
          <w:iCs/>
          <w:sz w:val="24"/>
          <w:szCs w:val="24"/>
        </w:rPr>
        <w:t>)</w:t>
      </w:r>
      <w:r w:rsidR="007110DB" w:rsidRPr="00B96B32">
        <w:rPr>
          <w:rFonts w:ascii="Times New Roman" w:eastAsia="Times New Roman" w:hAnsi="Times New Roman"/>
          <w:sz w:val="24"/>
          <w:szCs w:val="24"/>
          <w:lang w:eastAsia="lt-LT"/>
        </w:rPr>
        <w:t xml:space="preserve">, o vykdytojas įsipareigoja naudoti lėšas </w:t>
      </w:r>
      <w:r w:rsidR="007110DB" w:rsidRPr="00B96B32">
        <w:rPr>
          <w:rFonts w:ascii="Times New Roman" w:eastAsia="Times New Roman" w:hAnsi="Times New Roman"/>
          <w:bCs/>
          <w:sz w:val="24"/>
          <w:szCs w:val="24"/>
          <w:lang w:eastAsia="lt-LT"/>
        </w:rPr>
        <w:t>pagal</w:t>
      </w:r>
      <w:r w:rsidR="007110DB" w:rsidRPr="00B96B32">
        <w:rPr>
          <w:rFonts w:ascii="Times New Roman" w:eastAsia="Times New Roman" w:hAnsi="Times New Roman"/>
          <w:sz w:val="24"/>
          <w:szCs w:val="24"/>
          <w:lang w:eastAsia="lt-LT"/>
        </w:rPr>
        <w:t xml:space="preserve"> Ministerijos asignavimų valdytojo patvirtintą </w:t>
      </w:r>
      <w:r w:rsidR="007110DB" w:rsidRPr="00B96B32">
        <w:rPr>
          <w:rFonts w:ascii="Times New Roman" w:eastAsia="Times New Roman" w:hAnsi="Times New Roman"/>
          <w:bCs/>
          <w:sz w:val="24"/>
          <w:szCs w:val="24"/>
          <w:lang w:eastAsia="lt-LT"/>
        </w:rPr>
        <w:t>sąmatą</w:t>
      </w:r>
      <w:r w:rsidR="007110DB" w:rsidRPr="00B96B32">
        <w:rPr>
          <w:rFonts w:ascii="Times New Roman" w:eastAsia="Times New Roman" w:hAnsi="Times New Roman"/>
          <w:sz w:val="24"/>
          <w:szCs w:val="24"/>
          <w:lang w:eastAsia="lt-LT"/>
        </w:rPr>
        <w:t xml:space="preserve"> (toliau – pridedama sąmata), kuri yra neatsiejama Sutarties dalis</w:t>
      </w:r>
      <w:r>
        <w:rPr>
          <w:rFonts w:ascii="Times New Roman" w:eastAsia="Times New Roman" w:hAnsi="Times New Roman"/>
          <w:sz w:val="24"/>
          <w:szCs w:val="24"/>
          <w:lang w:eastAsia="lt-LT"/>
        </w:rPr>
        <w:t>;</w:t>
      </w:r>
      <w:r w:rsidRPr="00B96B32">
        <w:rPr>
          <w:rFonts w:ascii="Times New Roman" w:eastAsia="Times New Roman" w:hAnsi="Times New Roman"/>
          <w:i/>
          <w:iCs/>
          <w:sz w:val="24"/>
          <w:szCs w:val="24"/>
        </w:rPr>
        <w:t xml:space="preserve">  </w:t>
      </w:r>
    </w:p>
    <w:p w14:paraId="1A3098D3" w14:textId="0DE016FB" w:rsidR="00C16124" w:rsidRPr="002341C5" w:rsidRDefault="009213B4">
      <w:pPr>
        <w:tabs>
          <w:tab w:val="left" w:pos="709"/>
          <w:tab w:val="left" w:pos="993"/>
          <w:tab w:val="right" w:leader="underscore" w:pos="9638"/>
        </w:tabs>
        <w:autoSpaceDE w:val="0"/>
        <w:spacing w:after="0" w:line="240" w:lineRule="auto"/>
        <w:jc w:val="both"/>
        <w:textAlignment w:val="auto"/>
        <w:rPr>
          <w:rFonts w:ascii="Times New Roman" w:hAnsi="Times New Roman"/>
          <w:color w:val="000000" w:themeColor="text1"/>
          <w:sz w:val="24"/>
          <w:szCs w:val="24"/>
        </w:rPr>
      </w:pPr>
      <w:r>
        <w:rPr>
          <w:rFonts w:ascii="Times New Roman" w:eastAsia="Times New Roman" w:hAnsi="Times New Roman"/>
          <w:color w:val="000000"/>
          <w:sz w:val="24"/>
          <w:szCs w:val="24"/>
        </w:rPr>
        <w:t xml:space="preserve">            </w:t>
      </w:r>
      <w:r w:rsidR="00FB6433">
        <w:rPr>
          <w:rFonts w:ascii="Times New Roman" w:eastAsia="Times New Roman" w:hAnsi="Times New Roman"/>
          <w:color w:val="000000"/>
          <w:sz w:val="24"/>
          <w:szCs w:val="24"/>
        </w:rPr>
        <w:t>4.2.</w:t>
      </w:r>
      <w:r w:rsidR="00C16124" w:rsidRPr="6066232D">
        <w:rPr>
          <w:rFonts w:ascii="Times New Roman" w:eastAsia="Times New Roman" w:hAnsi="Times New Roman"/>
          <w:i/>
          <w:iCs/>
          <w:color w:val="000000"/>
          <w:sz w:val="24"/>
          <w:szCs w:val="24"/>
        </w:rPr>
        <w:t xml:space="preserve"> </w:t>
      </w:r>
      <w:r w:rsidR="00C16124" w:rsidRPr="002341C5">
        <w:rPr>
          <w:rFonts w:ascii="Times New Roman" w:hAnsi="Times New Roman"/>
          <w:color w:val="000000"/>
          <w:sz w:val="24"/>
          <w:szCs w:val="24"/>
          <w:shd w:val="clear" w:color="auto" w:fill="FFFFFF"/>
        </w:rPr>
        <w:t> </w:t>
      </w:r>
      <w:r w:rsidR="00FB6433">
        <w:rPr>
          <w:rFonts w:ascii="Times New Roman" w:hAnsi="Times New Roman"/>
          <w:color w:val="000000"/>
          <w:sz w:val="24"/>
          <w:szCs w:val="24"/>
          <w:shd w:val="clear" w:color="auto" w:fill="FFFFFF"/>
        </w:rPr>
        <w:t>n</w:t>
      </w:r>
      <w:r w:rsidR="00C16124" w:rsidRPr="002341C5">
        <w:rPr>
          <w:rFonts w:ascii="Times New Roman" w:hAnsi="Times New Roman"/>
          <w:color w:val="000000"/>
          <w:sz w:val="24"/>
          <w:szCs w:val="24"/>
          <w:shd w:val="clear" w:color="auto" w:fill="FFFFFF"/>
        </w:rPr>
        <w:t>uosavomis lėšomis</w:t>
      </w:r>
      <w:r w:rsidR="00B215ED">
        <w:rPr>
          <w:rFonts w:ascii="Times New Roman" w:hAnsi="Times New Roman"/>
          <w:color w:val="000000"/>
          <w:sz w:val="24"/>
          <w:szCs w:val="24"/>
          <w:shd w:val="clear" w:color="auto" w:fill="FFFFFF"/>
        </w:rPr>
        <w:t xml:space="preserve"> </w:t>
      </w:r>
      <w:r w:rsidR="00C16124" w:rsidRPr="002341C5">
        <w:rPr>
          <w:rFonts w:ascii="Times New Roman" w:hAnsi="Times New Roman"/>
          <w:color w:val="000000"/>
          <w:sz w:val="24"/>
          <w:szCs w:val="24"/>
          <w:shd w:val="clear" w:color="auto" w:fill="FFFFFF"/>
        </w:rPr>
        <w:t>apmokamas išlaidas</w:t>
      </w:r>
      <w:r w:rsidR="00784593">
        <w:rPr>
          <w:rFonts w:ascii="Times New Roman" w:hAnsi="Times New Roman"/>
          <w:color w:val="000000"/>
          <w:sz w:val="24"/>
          <w:szCs w:val="24"/>
          <w:shd w:val="clear" w:color="auto" w:fill="FFFFFF"/>
        </w:rPr>
        <w:t xml:space="preserve"> </w:t>
      </w:r>
      <w:r w:rsidR="00C16124" w:rsidRPr="002341C5">
        <w:rPr>
          <w:rFonts w:ascii="Times New Roman" w:hAnsi="Times New Roman"/>
          <w:color w:val="000000"/>
          <w:sz w:val="24"/>
          <w:szCs w:val="24"/>
          <w:shd w:val="clear" w:color="auto" w:fill="FFFFFF"/>
        </w:rPr>
        <w:t>sudaro </w:t>
      </w:r>
      <w:r w:rsidR="00C16124" w:rsidRPr="6066232D">
        <w:rPr>
          <w:rFonts w:ascii="Times New Roman" w:hAnsi="Times New Roman"/>
          <w:i/>
          <w:iCs/>
          <w:color w:val="000000"/>
          <w:sz w:val="24"/>
          <w:szCs w:val="24"/>
          <w:shd w:val="clear" w:color="auto" w:fill="FFFFFF"/>
        </w:rPr>
        <w:t>(</w:t>
      </w:r>
      <w:r w:rsidR="00C16124" w:rsidRPr="6066232D">
        <w:rPr>
          <w:rFonts w:ascii="Times New Roman" w:hAnsi="Times New Roman"/>
          <w:i/>
          <w:iCs/>
          <w:color w:val="000000"/>
          <w:sz w:val="24"/>
          <w:szCs w:val="24"/>
          <w:u w:val="single"/>
          <w:shd w:val="clear" w:color="auto" w:fill="FFFFFF"/>
        </w:rPr>
        <w:t>nurodomas procentas)</w:t>
      </w:r>
      <w:r w:rsidR="00C16124" w:rsidRPr="6066232D">
        <w:rPr>
          <w:rFonts w:ascii="Times New Roman" w:hAnsi="Times New Roman"/>
          <w:i/>
          <w:iCs/>
          <w:color w:val="000000"/>
          <w:sz w:val="24"/>
          <w:szCs w:val="24"/>
          <w:shd w:val="clear" w:color="auto" w:fill="FFFFFF"/>
        </w:rPr>
        <w:t> </w:t>
      </w:r>
      <w:r w:rsidR="00C16124" w:rsidRPr="002341C5">
        <w:rPr>
          <w:rFonts w:ascii="Times New Roman" w:hAnsi="Times New Roman"/>
          <w:color w:val="000000"/>
          <w:sz w:val="24"/>
          <w:szCs w:val="24"/>
          <w:shd w:val="clear" w:color="auto" w:fill="FFFFFF"/>
        </w:rPr>
        <w:t>procentai (-ų)</w:t>
      </w:r>
      <w:r w:rsidR="00DC590F">
        <w:rPr>
          <w:rFonts w:ascii="Times New Roman" w:hAnsi="Times New Roman"/>
          <w:color w:val="000000"/>
          <w:sz w:val="24"/>
          <w:szCs w:val="24"/>
          <w:shd w:val="clear" w:color="auto" w:fill="FFFFFF"/>
        </w:rPr>
        <w:t>,</w:t>
      </w:r>
      <w:r w:rsidR="00A73447">
        <w:rPr>
          <w:rFonts w:ascii="Times New Roman" w:hAnsi="Times New Roman"/>
          <w:color w:val="000000"/>
          <w:sz w:val="24"/>
          <w:szCs w:val="24"/>
          <w:shd w:val="clear" w:color="auto" w:fill="FFFFFF"/>
        </w:rPr>
        <w:t xml:space="preserve"> t.</w:t>
      </w:r>
      <w:r w:rsidR="00DC590F">
        <w:rPr>
          <w:rFonts w:ascii="Times New Roman" w:hAnsi="Times New Roman"/>
          <w:color w:val="000000"/>
          <w:sz w:val="24"/>
          <w:szCs w:val="24"/>
          <w:shd w:val="clear" w:color="auto" w:fill="FFFFFF"/>
        </w:rPr>
        <w:t xml:space="preserve"> </w:t>
      </w:r>
      <w:r w:rsidR="00A73447">
        <w:rPr>
          <w:rFonts w:ascii="Times New Roman" w:hAnsi="Times New Roman"/>
          <w:color w:val="000000"/>
          <w:sz w:val="24"/>
          <w:szCs w:val="24"/>
          <w:shd w:val="clear" w:color="auto" w:fill="FFFFFF"/>
        </w:rPr>
        <w:t>y.</w:t>
      </w:r>
      <w:r w:rsidR="00BE5C1B">
        <w:rPr>
          <w:rFonts w:ascii="Times New Roman" w:hAnsi="Times New Roman"/>
          <w:color w:val="000000"/>
          <w:sz w:val="24"/>
          <w:szCs w:val="24"/>
          <w:shd w:val="clear" w:color="auto" w:fill="FFFFFF"/>
        </w:rPr>
        <w:t>____________</w:t>
      </w:r>
      <w:r w:rsidR="00A73447">
        <w:rPr>
          <w:rFonts w:ascii="Times New Roman" w:hAnsi="Times New Roman"/>
          <w:color w:val="000000"/>
          <w:sz w:val="24"/>
          <w:szCs w:val="24"/>
          <w:shd w:val="clear" w:color="auto" w:fill="FFFFFF"/>
        </w:rPr>
        <w:t xml:space="preserve"> (suma žodžiais) eurai</w:t>
      </w:r>
      <w:r w:rsidR="00C16124" w:rsidRPr="002341C5">
        <w:rPr>
          <w:rFonts w:ascii="Times New Roman" w:hAnsi="Times New Roman"/>
          <w:color w:val="000000"/>
          <w:sz w:val="24"/>
          <w:szCs w:val="24"/>
          <w:shd w:val="clear" w:color="auto" w:fill="FFFFFF"/>
        </w:rPr>
        <w:t>.</w:t>
      </w:r>
    </w:p>
    <w:p w14:paraId="32D4E0F5" w14:textId="29C57EF6" w:rsidR="00FB6C53" w:rsidRDefault="00FB6433" w:rsidP="00371D56">
      <w:pPr>
        <w:tabs>
          <w:tab w:val="left" w:pos="709"/>
          <w:tab w:val="left" w:pos="993"/>
        </w:tabs>
        <w:ind w:firstLine="709"/>
        <w:jc w:val="both"/>
        <w:rPr>
          <w:rFonts w:ascii="Times New Roman" w:hAnsi="Times New Roman"/>
          <w:sz w:val="24"/>
          <w:szCs w:val="24"/>
        </w:rPr>
      </w:pPr>
      <w:r>
        <w:rPr>
          <w:rFonts w:ascii="Times New Roman" w:hAnsi="Times New Roman"/>
          <w:color w:val="000000"/>
          <w:sz w:val="24"/>
          <w:szCs w:val="24"/>
          <w:shd w:val="clear" w:color="auto" w:fill="FFFFFF"/>
        </w:rPr>
        <w:lastRenderedPageBreak/>
        <w:t>5</w:t>
      </w:r>
      <w:r w:rsidR="00C16124" w:rsidRPr="002341C5">
        <w:rPr>
          <w:rFonts w:ascii="Times New Roman" w:hAnsi="Times New Roman"/>
          <w:color w:val="000000"/>
          <w:sz w:val="24"/>
          <w:szCs w:val="24"/>
          <w:shd w:val="clear" w:color="auto" w:fill="FFFFFF"/>
        </w:rPr>
        <w:t xml:space="preserve">. </w:t>
      </w:r>
      <w:r w:rsidR="00C16124" w:rsidRPr="002341C5">
        <w:rPr>
          <w:rFonts w:ascii="Times New Roman" w:hAnsi="Times New Roman"/>
          <w:color w:val="000000"/>
          <w:sz w:val="24"/>
          <w:szCs w:val="24"/>
        </w:rPr>
        <w:t>Tinkamos finansuoti TAMS varžybų</w:t>
      </w:r>
      <w:r w:rsidR="00C16124" w:rsidRPr="002A4192">
        <w:rPr>
          <w:rFonts w:ascii="Times New Roman" w:hAnsi="Times New Roman"/>
          <w:color w:val="000000"/>
          <w:sz w:val="24"/>
          <w:szCs w:val="24"/>
        </w:rPr>
        <w:t xml:space="preserve"> išlaidos laikomos </w:t>
      </w:r>
      <w:r w:rsidR="00DD0934" w:rsidRPr="00E87CB6">
        <w:rPr>
          <w:rFonts w:ascii="Times New Roman" w:hAnsi="Times New Roman"/>
          <w:color w:val="000000"/>
          <w:sz w:val="24"/>
          <w:szCs w:val="24"/>
        </w:rPr>
        <w:t>Tarptautinių a</w:t>
      </w:r>
      <w:r w:rsidR="00C16124" w:rsidRPr="002341C5">
        <w:rPr>
          <w:rFonts w:ascii="Times New Roman" w:hAnsi="Times New Roman"/>
          <w:sz w:val="24"/>
          <w:szCs w:val="24"/>
        </w:rPr>
        <w:t xml:space="preserve">ukšto meistriškumo sporto </w:t>
      </w:r>
      <w:r w:rsidR="00DD0934" w:rsidRPr="002341C5">
        <w:rPr>
          <w:rFonts w:ascii="Times New Roman" w:hAnsi="Times New Roman"/>
          <w:sz w:val="24"/>
          <w:szCs w:val="24"/>
        </w:rPr>
        <w:t xml:space="preserve">varžybų finansavimo konkurso būdu </w:t>
      </w:r>
      <w:r w:rsidR="00C16124" w:rsidRPr="002341C5">
        <w:rPr>
          <w:rFonts w:ascii="Times New Roman" w:hAnsi="Times New Roman"/>
          <w:sz w:val="24"/>
          <w:szCs w:val="24"/>
        </w:rPr>
        <w:t>tvarkos aprašo</w:t>
      </w:r>
      <w:r w:rsidR="00C16124" w:rsidRPr="002341C5">
        <w:rPr>
          <w:rFonts w:ascii="Times New Roman" w:hAnsi="Times New Roman"/>
          <w:color w:val="000000"/>
          <w:sz w:val="24"/>
          <w:szCs w:val="24"/>
        </w:rPr>
        <w:t xml:space="preserve">, patvirtinto </w:t>
      </w:r>
      <w:r w:rsidR="00384046" w:rsidRPr="002341C5">
        <w:rPr>
          <w:rFonts w:ascii="Times New Roman" w:hAnsi="Times New Roman"/>
          <w:color w:val="000000"/>
          <w:sz w:val="24"/>
          <w:szCs w:val="24"/>
        </w:rPr>
        <w:t>Lietuvos Respublikos š</w:t>
      </w:r>
      <w:r w:rsidR="00DD0934" w:rsidRPr="002341C5">
        <w:rPr>
          <w:rFonts w:ascii="Times New Roman" w:hAnsi="Times New Roman"/>
          <w:color w:val="000000"/>
          <w:sz w:val="24"/>
          <w:szCs w:val="24"/>
        </w:rPr>
        <w:t xml:space="preserve">vietimo, mokslo ir sporto ministro </w:t>
      </w:r>
      <w:r w:rsidR="007D203B">
        <w:rPr>
          <w:rFonts w:ascii="Times New Roman" w:hAnsi="Times New Roman"/>
          <w:sz w:val="24"/>
          <w:szCs w:val="24"/>
        </w:rPr>
        <w:t xml:space="preserve">20 </w:t>
      </w:r>
      <w:r w:rsidR="00384046" w:rsidRPr="002341C5">
        <w:rPr>
          <w:rFonts w:ascii="Times New Roman" w:hAnsi="Times New Roman"/>
          <w:sz w:val="24"/>
          <w:szCs w:val="24"/>
        </w:rPr>
        <w:t xml:space="preserve">m. </w:t>
      </w:r>
      <w:r w:rsidR="007D203B">
        <w:rPr>
          <w:rFonts w:ascii="Times New Roman" w:hAnsi="Times New Roman"/>
          <w:sz w:val="24"/>
          <w:szCs w:val="24"/>
          <w:u w:val="single"/>
        </w:rPr>
        <w:t>gegužės 28</w:t>
      </w:r>
      <w:r w:rsidR="00384046" w:rsidRPr="002341C5">
        <w:rPr>
          <w:rFonts w:ascii="Times New Roman" w:hAnsi="Times New Roman"/>
          <w:sz w:val="24"/>
          <w:szCs w:val="24"/>
          <w:u w:val="single"/>
        </w:rPr>
        <w:t xml:space="preserve"> </w:t>
      </w:r>
      <w:r w:rsidR="001F4755">
        <w:rPr>
          <w:rFonts w:ascii="Times New Roman" w:hAnsi="Times New Roman"/>
          <w:sz w:val="24"/>
          <w:szCs w:val="24"/>
          <w:u w:val="single"/>
        </w:rPr>
        <w:t xml:space="preserve"> </w:t>
      </w:r>
      <w:r w:rsidR="00384046" w:rsidRPr="002341C5">
        <w:rPr>
          <w:rFonts w:ascii="Times New Roman" w:hAnsi="Times New Roman"/>
          <w:sz w:val="24"/>
          <w:szCs w:val="24"/>
        </w:rPr>
        <w:t>d. įsakym</w:t>
      </w:r>
      <w:r w:rsidR="00DC590F">
        <w:rPr>
          <w:rFonts w:ascii="Times New Roman" w:hAnsi="Times New Roman"/>
          <w:sz w:val="24"/>
          <w:szCs w:val="24"/>
        </w:rPr>
        <w:t>u</w:t>
      </w:r>
      <w:r w:rsidR="00384046" w:rsidRPr="002341C5">
        <w:rPr>
          <w:rFonts w:ascii="Times New Roman" w:hAnsi="Times New Roman"/>
          <w:sz w:val="24"/>
          <w:szCs w:val="24"/>
        </w:rPr>
        <w:t xml:space="preserve"> Nr.</w:t>
      </w:r>
      <w:r w:rsidR="007D203B">
        <w:rPr>
          <w:rFonts w:ascii="Times New Roman" w:hAnsi="Times New Roman"/>
          <w:sz w:val="24"/>
          <w:szCs w:val="24"/>
        </w:rPr>
        <w:t xml:space="preserve"> V-800</w:t>
      </w:r>
      <w:r w:rsidR="00384046" w:rsidRPr="002341C5">
        <w:rPr>
          <w:rFonts w:ascii="Times New Roman" w:hAnsi="Times New Roman"/>
          <w:sz w:val="24"/>
          <w:szCs w:val="24"/>
        </w:rPr>
        <w:t xml:space="preserve"> </w:t>
      </w:r>
      <w:r w:rsidR="007D203B" w:rsidRPr="00786D18">
        <w:rPr>
          <w:szCs w:val="24"/>
        </w:rPr>
        <w:t>„</w:t>
      </w:r>
      <w:r w:rsidR="007D203B" w:rsidRPr="00752005">
        <w:rPr>
          <w:rFonts w:ascii="Times New Roman" w:hAnsi="Times New Roman"/>
          <w:bCs/>
          <w:sz w:val="24"/>
          <w:szCs w:val="24"/>
        </w:rPr>
        <w:t>Dėl Tarptautinių aukšto meistriškumo sporto varžybų finansavimo konkurso būdu tvarkos aprašo patvirtinimo</w:t>
      </w:r>
      <w:r w:rsidR="007D203B" w:rsidRPr="00752005">
        <w:rPr>
          <w:rFonts w:ascii="Times New Roman" w:hAnsi="Times New Roman"/>
          <w:sz w:val="24"/>
          <w:szCs w:val="24"/>
        </w:rPr>
        <w:t>“</w:t>
      </w:r>
      <w:r w:rsidR="00384046" w:rsidRPr="002341C5">
        <w:rPr>
          <w:rFonts w:ascii="Times New Roman" w:hAnsi="Times New Roman"/>
          <w:color w:val="000000"/>
          <w:sz w:val="24"/>
          <w:szCs w:val="24"/>
        </w:rPr>
        <w:t>(toliau – Aprašas</w:t>
      </w:r>
      <w:r w:rsidR="00384046" w:rsidRPr="00784593">
        <w:rPr>
          <w:rFonts w:ascii="Times New Roman" w:hAnsi="Times New Roman"/>
          <w:sz w:val="24"/>
          <w:szCs w:val="24"/>
        </w:rPr>
        <w:t>)</w:t>
      </w:r>
      <w:r w:rsidR="00F329A2">
        <w:rPr>
          <w:rFonts w:ascii="Times New Roman" w:hAnsi="Times New Roman"/>
          <w:sz w:val="24"/>
          <w:szCs w:val="24"/>
        </w:rPr>
        <w:t>,</w:t>
      </w:r>
      <w:r w:rsidR="00384046" w:rsidRPr="00784593">
        <w:rPr>
          <w:rFonts w:ascii="Times New Roman" w:hAnsi="Times New Roman"/>
          <w:sz w:val="24"/>
          <w:szCs w:val="24"/>
        </w:rPr>
        <w:t xml:space="preserve"> </w:t>
      </w:r>
      <w:r w:rsidRPr="00A54778">
        <w:rPr>
          <w:rFonts w:ascii="Times New Roman" w:hAnsi="Times New Roman"/>
          <w:sz w:val="24"/>
          <w:szCs w:val="24"/>
        </w:rPr>
        <w:t>21</w:t>
      </w:r>
      <w:r w:rsidRPr="00784593">
        <w:rPr>
          <w:rFonts w:ascii="Times New Roman" w:hAnsi="Times New Roman"/>
          <w:sz w:val="24"/>
          <w:szCs w:val="24"/>
        </w:rPr>
        <w:t xml:space="preserve"> </w:t>
      </w:r>
      <w:r w:rsidR="00C16124" w:rsidRPr="002341C5">
        <w:rPr>
          <w:rFonts w:ascii="Times New Roman" w:hAnsi="Times New Roman"/>
          <w:color w:val="000000"/>
          <w:sz w:val="24"/>
          <w:szCs w:val="24"/>
        </w:rPr>
        <w:t>punkte apibrėžtos išlaidos.</w:t>
      </w:r>
    </w:p>
    <w:p w14:paraId="6D3F20EA" w14:textId="74CAE7FB" w:rsidR="00371D56" w:rsidRPr="00371D56" w:rsidRDefault="00371D56" w:rsidP="00371D56">
      <w:pPr>
        <w:tabs>
          <w:tab w:val="left" w:pos="709"/>
          <w:tab w:val="left" w:pos="993"/>
        </w:tabs>
        <w:ind w:firstLine="709"/>
        <w:jc w:val="both"/>
        <w:rPr>
          <w:rFonts w:ascii="Times New Roman" w:hAnsi="Times New Roman"/>
          <w:sz w:val="24"/>
          <w:szCs w:val="24"/>
        </w:rPr>
      </w:pPr>
    </w:p>
    <w:p w14:paraId="2BC6D293" w14:textId="1BBB873B" w:rsidR="00FB6C53" w:rsidRPr="002341C5" w:rsidRDefault="6066232D" w:rsidP="6066232D">
      <w:pPr>
        <w:pStyle w:val="Sraopastraipa"/>
        <w:tabs>
          <w:tab w:val="left" w:pos="709"/>
          <w:tab w:val="left" w:pos="851"/>
          <w:tab w:val="left" w:pos="993"/>
        </w:tabs>
        <w:suppressAutoHyphens/>
        <w:autoSpaceDN/>
        <w:spacing w:line="360" w:lineRule="auto"/>
        <w:ind w:left="0" w:firstLine="709"/>
        <w:contextualSpacing/>
        <w:jc w:val="center"/>
        <w:textAlignment w:val="center"/>
        <w:rPr>
          <w:b/>
          <w:bCs/>
          <w:color w:val="000000" w:themeColor="text1"/>
        </w:rPr>
      </w:pPr>
      <w:r w:rsidRPr="6066232D">
        <w:rPr>
          <w:b/>
          <w:bCs/>
          <w:color w:val="000000" w:themeColor="text1"/>
        </w:rPr>
        <w:t>II</w:t>
      </w:r>
      <w:r w:rsidR="0029325E">
        <w:rPr>
          <w:b/>
          <w:bCs/>
          <w:color w:val="000000" w:themeColor="text1"/>
        </w:rPr>
        <w:t>I</w:t>
      </w:r>
      <w:r w:rsidRPr="6066232D">
        <w:rPr>
          <w:b/>
          <w:bCs/>
          <w:color w:val="000000" w:themeColor="text1"/>
        </w:rPr>
        <w:t>. SUTARTIES ŠALIŲ ĮSIPAREIGOJIMAI IR TEISĖS</w:t>
      </w:r>
    </w:p>
    <w:p w14:paraId="05891464" w14:textId="77777777" w:rsidR="00FB6C53" w:rsidRPr="00784593" w:rsidRDefault="00FB6C53" w:rsidP="00143EAB">
      <w:pPr>
        <w:tabs>
          <w:tab w:val="left" w:pos="709"/>
          <w:tab w:val="left" w:pos="993"/>
        </w:tabs>
        <w:autoSpaceDE w:val="0"/>
        <w:spacing w:after="0" w:line="240" w:lineRule="auto"/>
        <w:ind w:firstLine="709"/>
        <w:jc w:val="center"/>
        <w:textAlignment w:val="auto"/>
        <w:rPr>
          <w:rFonts w:ascii="Times New Roman" w:eastAsia="Times New Roman" w:hAnsi="Times New Roman"/>
          <w:b/>
          <w:sz w:val="24"/>
          <w:szCs w:val="24"/>
        </w:rPr>
      </w:pPr>
    </w:p>
    <w:p w14:paraId="76E002A3" w14:textId="52361479" w:rsidR="00501D6F" w:rsidRDefault="00FB6433" w:rsidP="009A3320">
      <w:pPr>
        <w:tabs>
          <w:tab w:val="left" w:pos="709"/>
          <w:tab w:val="left" w:pos="993"/>
        </w:tabs>
        <w:autoSpaceDE w:val="0"/>
        <w:spacing w:after="0" w:line="240" w:lineRule="auto"/>
        <w:ind w:firstLine="709"/>
        <w:jc w:val="both"/>
        <w:textAlignment w:val="auto"/>
        <w:rPr>
          <w:rFonts w:ascii="Times New Roman" w:eastAsia="Times New Roman" w:hAnsi="Times New Roman"/>
          <w:b/>
          <w:bCs/>
          <w:sz w:val="24"/>
          <w:szCs w:val="24"/>
        </w:rPr>
      </w:pPr>
      <w:r>
        <w:rPr>
          <w:rFonts w:ascii="Times New Roman" w:eastAsia="Times New Roman" w:hAnsi="Times New Roman"/>
          <w:sz w:val="24"/>
          <w:szCs w:val="24"/>
        </w:rPr>
        <w:t>6</w:t>
      </w:r>
      <w:r w:rsidR="6066232D" w:rsidRPr="00784593">
        <w:rPr>
          <w:rFonts w:ascii="Times New Roman" w:eastAsia="Times New Roman" w:hAnsi="Times New Roman"/>
          <w:sz w:val="24"/>
          <w:szCs w:val="24"/>
        </w:rPr>
        <w:t xml:space="preserve">. </w:t>
      </w:r>
      <w:r w:rsidR="00680839" w:rsidRPr="00784593">
        <w:rPr>
          <w:rFonts w:ascii="Times New Roman" w:eastAsia="Times New Roman" w:hAnsi="Times New Roman"/>
          <w:b/>
          <w:bCs/>
          <w:sz w:val="24"/>
          <w:szCs w:val="24"/>
        </w:rPr>
        <w:t xml:space="preserve">Ministerija </w:t>
      </w:r>
      <w:r w:rsidR="6066232D" w:rsidRPr="00784593">
        <w:rPr>
          <w:rFonts w:ascii="Times New Roman" w:eastAsia="Times New Roman" w:hAnsi="Times New Roman"/>
          <w:b/>
          <w:bCs/>
          <w:sz w:val="24"/>
          <w:szCs w:val="24"/>
        </w:rPr>
        <w:t>įsipareigoja:</w:t>
      </w:r>
    </w:p>
    <w:p w14:paraId="46E624EC" w14:textId="043F9FF4" w:rsidR="002D5A26" w:rsidRDefault="00CA17B6" w:rsidP="00F31159">
      <w:pPr>
        <w:spacing w:after="0" w:line="240" w:lineRule="auto"/>
        <w:ind w:firstLine="720"/>
        <w:jc w:val="both"/>
        <w:rPr>
          <w:rFonts w:ascii="Times New Roman" w:eastAsia="Times New Roman" w:hAnsi="Times New Roman"/>
          <w:sz w:val="24"/>
          <w:szCs w:val="24"/>
        </w:rPr>
      </w:pPr>
      <w:r w:rsidRPr="009A3320">
        <w:rPr>
          <w:rFonts w:ascii="Times New Roman" w:eastAsia="Times New Roman" w:hAnsi="Times New Roman"/>
          <w:sz w:val="24"/>
          <w:szCs w:val="24"/>
        </w:rPr>
        <w:t>6.1.</w:t>
      </w:r>
      <w:r w:rsidR="00830EB2" w:rsidRPr="00830EB2">
        <w:rPr>
          <w:rFonts w:ascii="Times New Roman" w:eastAsia="Times New Roman" w:hAnsi="Times New Roman"/>
          <w:sz w:val="24"/>
          <w:szCs w:val="24"/>
        </w:rPr>
        <w:t xml:space="preserve"> </w:t>
      </w:r>
      <w:r w:rsidR="002D5A26">
        <w:rPr>
          <w:rFonts w:ascii="Times New Roman" w:eastAsia="Times New Roman" w:hAnsi="Times New Roman"/>
          <w:sz w:val="24"/>
          <w:szCs w:val="24"/>
        </w:rPr>
        <w:t xml:space="preserve">dalinai </w:t>
      </w:r>
      <w:r w:rsidR="00830EB2">
        <w:rPr>
          <w:rFonts w:ascii="Times New Roman" w:eastAsia="Times New Roman" w:hAnsi="Times New Roman"/>
          <w:sz w:val="24"/>
          <w:szCs w:val="24"/>
        </w:rPr>
        <w:t xml:space="preserve">finansuoti </w:t>
      </w:r>
      <w:r w:rsidR="00830EB2" w:rsidRPr="00830EB2">
        <w:rPr>
          <w:rFonts w:ascii="Times New Roman" w:eastAsia="Times New Roman" w:hAnsi="Times New Roman"/>
          <w:sz w:val="24"/>
          <w:szCs w:val="24"/>
        </w:rPr>
        <w:t xml:space="preserve">šios sutarties 1 punkte nurodytą pavedimą proporcingai iš Valstybės biudžeto gaunamoms lėšoms ir jam vykdyti </w:t>
      </w:r>
      <w:r w:rsidR="00830EB2">
        <w:rPr>
          <w:rFonts w:ascii="Times New Roman" w:eastAsia="Times New Roman" w:hAnsi="Times New Roman"/>
          <w:sz w:val="24"/>
          <w:szCs w:val="24"/>
        </w:rPr>
        <w:t xml:space="preserve">pervesti </w:t>
      </w:r>
      <w:r w:rsidR="00830EB2" w:rsidRPr="00830EB2">
        <w:rPr>
          <w:rFonts w:ascii="Times New Roman" w:eastAsia="Times New Roman" w:hAnsi="Times New Roman"/>
          <w:sz w:val="24"/>
          <w:szCs w:val="24"/>
        </w:rPr>
        <w:t>___________</w:t>
      </w:r>
      <w:r w:rsidR="002D5A26">
        <w:rPr>
          <w:rFonts w:ascii="Times New Roman" w:eastAsia="Times New Roman" w:hAnsi="Times New Roman"/>
          <w:sz w:val="24"/>
          <w:szCs w:val="24"/>
        </w:rPr>
        <w:t>_________________</w:t>
      </w:r>
      <w:r w:rsidR="00830EB2" w:rsidRPr="00830EB2">
        <w:rPr>
          <w:rFonts w:ascii="Times New Roman" w:eastAsia="Times New Roman" w:hAnsi="Times New Roman"/>
          <w:sz w:val="24"/>
          <w:szCs w:val="24"/>
        </w:rPr>
        <w:t xml:space="preserve"> eurų (</w:t>
      </w:r>
      <w:r w:rsidR="00830EB2" w:rsidRPr="00830EB2">
        <w:rPr>
          <w:rFonts w:ascii="Times New Roman" w:eastAsia="Times New Roman" w:hAnsi="Times New Roman"/>
          <w:i/>
          <w:sz w:val="24"/>
          <w:szCs w:val="24"/>
        </w:rPr>
        <w:t>nurodoma suma skaičiais ir žodžiais</w:t>
      </w:r>
      <w:r w:rsidR="00830EB2" w:rsidRPr="00830EB2">
        <w:rPr>
          <w:rFonts w:ascii="Times New Roman" w:eastAsia="Times New Roman" w:hAnsi="Times New Roman"/>
          <w:sz w:val="24"/>
          <w:szCs w:val="24"/>
        </w:rPr>
        <w:t xml:space="preserve">) į </w:t>
      </w:r>
      <w:r w:rsidR="00BB2C38">
        <w:rPr>
          <w:rFonts w:ascii="Times New Roman" w:eastAsia="Times New Roman" w:hAnsi="Times New Roman"/>
          <w:sz w:val="24"/>
          <w:szCs w:val="24"/>
        </w:rPr>
        <w:t>vykdytojo</w:t>
      </w:r>
      <w:r w:rsidR="00830EB2" w:rsidRPr="00830EB2">
        <w:rPr>
          <w:rFonts w:ascii="Times New Roman" w:eastAsia="Times New Roman" w:hAnsi="Times New Roman"/>
          <w:sz w:val="24"/>
          <w:szCs w:val="24"/>
        </w:rPr>
        <w:t xml:space="preserve"> sąskaitą, nurodytą sutarties rekvizituose, </w:t>
      </w:r>
      <w:r w:rsidR="002D5A26">
        <w:rPr>
          <w:rFonts w:ascii="Times New Roman" w:eastAsia="Times New Roman" w:hAnsi="Times New Roman"/>
          <w:sz w:val="24"/>
          <w:szCs w:val="24"/>
        </w:rPr>
        <w:t>p</w:t>
      </w:r>
      <w:r w:rsidR="00830EB2" w:rsidRPr="00830EB2">
        <w:rPr>
          <w:rFonts w:ascii="Times New Roman" w:eastAsia="Times New Roman" w:hAnsi="Times New Roman"/>
          <w:sz w:val="24"/>
          <w:szCs w:val="24"/>
        </w:rPr>
        <w:t>agal pridedamą sąmatą</w:t>
      </w:r>
      <w:r w:rsidR="002D5A26">
        <w:rPr>
          <w:rFonts w:ascii="Times New Roman" w:eastAsia="Times New Roman" w:hAnsi="Times New Roman"/>
          <w:sz w:val="24"/>
          <w:szCs w:val="24"/>
        </w:rPr>
        <w:t>;</w:t>
      </w:r>
    </w:p>
    <w:p w14:paraId="0AD21DE8" w14:textId="17E80BFD" w:rsidR="00501D6F" w:rsidRPr="00784593" w:rsidRDefault="00FB6433" w:rsidP="009A3320">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rPr>
        <w:t>6</w:t>
      </w:r>
      <w:r w:rsidR="00DC16A9" w:rsidRPr="00784593">
        <w:rPr>
          <w:rFonts w:ascii="Times New Roman" w:eastAsia="Times New Roman" w:hAnsi="Times New Roman"/>
          <w:sz w:val="24"/>
          <w:szCs w:val="24"/>
        </w:rPr>
        <w:t>.</w:t>
      </w:r>
      <w:r w:rsidR="002D5A26">
        <w:rPr>
          <w:rFonts w:ascii="Times New Roman" w:eastAsia="Times New Roman" w:hAnsi="Times New Roman"/>
          <w:sz w:val="24"/>
          <w:szCs w:val="24"/>
        </w:rPr>
        <w:t>2</w:t>
      </w:r>
      <w:r w:rsidR="00DC16A9" w:rsidRPr="00784593">
        <w:rPr>
          <w:rFonts w:ascii="Times New Roman" w:eastAsia="Times New Roman" w:hAnsi="Times New Roman"/>
          <w:sz w:val="24"/>
          <w:szCs w:val="24"/>
        </w:rPr>
        <w:t xml:space="preserve">. </w:t>
      </w:r>
      <w:r w:rsidR="00DC16A9" w:rsidRPr="00784593">
        <w:rPr>
          <w:rFonts w:ascii="Times New Roman" w:hAnsi="Times New Roman"/>
          <w:sz w:val="24"/>
          <w:szCs w:val="24"/>
          <w:shd w:val="clear" w:color="auto" w:fill="FFFFFF"/>
        </w:rPr>
        <w:t>vykd</w:t>
      </w:r>
      <w:r w:rsidR="00F329A2">
        <w:rPr>
          <w:rFonts w:ascii="Times New Roman" w:hAnsi="Times New Roman"/>
          <w:sz w:val="24"/>
          <w:szCs w:val="24"/>
          <w:shd w:val="clear" w:color="auto" w:fill="FFFFFF"/>
        </w:rPr>
        <w:t>ydama</w:t>
      </w:r>
      <w:r w:rsidR="00DC16A9" w:rsidRPr="00784593">
        <w:rPr>
          <w:rFonts w:ascii="Times New Roman" w:hAnsi="Times New Roman"/>
          <w:sz w:val="24"/>
          <w:szCs w:val="24"/>
          <w:shd w:val="clear" w:color="auto" w:fill="FFFFFF"/>
        </w:rPr>
        <w:t xml:space="preserve"> Sutartį, vadovautis Lietuvos Respublikos sporto įstatymu ir Aprašu;</w:t>
      </w:r>
      <w:r w:rsidR="00447CB7" w:rsidRPr="00784593">
        <w:rPr>
          <w:rFonts w:ascii="Times New Roman" w:eastAsia="Times New Roman" w:hAnsi="Times New Roman"/>
          <w:sz w:val="24"/>
          <w:szCs w:val="24"/>
          <w:lang w:eastAsia="lt-LT"/>
        </w:rPr>
        <w:t xml:space="preserve"> </w:t>
      </w:r>
    </w:p>
    <w:p w14:paraId="7AE7E742" w14:textId="3C20B32A" w:rsidR="00CC7DC8" w:rsidRPr="00784593" w:rsidRDefault="00FB6433" w:rsidP="009A3320">
      <w:pPr>
        <w:tabs>
          <w:tab w:val="left" w:pos="709"/>
          <w:tab w:val="left" w:pos="993"/>
        </w:tabs>
        <w:autoSpaceDE w:val="0"/>
        <w:spacing w:after="0" w:line="240" w:lineRule="auto"/>
        <w:ind w:firstLine="709"/>
        <w:jc w:val="both"/>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6066232D" w:rsidRPr="00784593">
        <w:rPr>
          <w:rFonts w:ascii="Times New Roman" w:eastAsia="Times New Roman" w:hAnsi="Times New Roman"/>
          <w:sz w:val="24"/>
          <w:szCs w:val="24"/>
          <w:lang w:eastAsia="lt-LT"/>
        </w:rPr>
        <w:t>.</w:t>
      </w:r>
      <w:r w:rsidR="002D5A26">
        <w:rPr>
          <w:rFonts w:ascii="Times New Roman" w:eastAsia="Times New Roman" w:hAnsi="Times New Roman"/>
          <w:sz w:val="24"/>
          <w:szCs w:val="24"/>
          <w:lang w:eastAsia="lt-LT"/>
        </w:rPr>
        <w:t>3</w:t>
      </w:r>
      <w:r w:rsidR="6066232D" w:rsidRPr="00784593">
        <w:rPr>
          <w:rFonts w:ascii="Times New Roman" w:eastAsia="Times New Roman" w:hAnsi="Times New Roman"/>
          <w:sz w:val="24"/>
          <w:szCs w:val="24"/>
          <w:lang w:eastAsia="lt-LT"/>
        </w:rPr>
        <w:t>. teikti vykdytojui metodinę ir informacinę pagalbą rengiant ataskaitas ir kitais valstybės biudžeto lėšų naudojimo klausimais;</w:t>
      </w:r>
    </w:p>
    <w:p w14:paraId="15294965" w14:textId="419FCDFA" w:rsidR="00544F74" w:rsidRDefault="00FB6433" w:rsidP="00BD7503">
      <w:pPr>
        <w:tabs>
          <w:tab w:val="left" w:pos="709"/>
          <w:tab w:val="left" w:pos="993"/>
        </w:tabs>
        <w:autoSpaceDE w:val="0"/>
        <w:spacing w:after="0" w:line="240" w:lineRule="auto"/>
        <w:ind w:firstLine="709"/>
        <w:jc w:val="both"/>
        <w:textAlignment w:val="auto"/>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6066232D" w:rsidRPr="00784593">
        <w:rPr>
          <w:rFonts w:ascii="Times New Roman" w:eastAsia="Times New Roman" w:hAnsi="Times New Roman"/>
          <w:sz w:val="24"/>
          <w:szCs w:val="24"/>
          <w:lang w:eastAsia="lt-LT"/>
        </w:rPr>
        <w:t>.</w:t>
      </w:r>
      <w:r w:rsidR="002D5A26">
        <w:rPr>
          <w:rFonts w:ascii="Times New Roman" w:eastAsia="Times New Roman" w:hAnsi="Times New Roman"/>
          <w:sz w:val="24"/>
          <w:szCs w:val="24"/>
          <w:lang w:eastAsia="lt-LT"/>
        </w:rPr>
        <w:t>4</w:t>
      </w:r>
      <w:r w:rsidR="6066232D" w:rsidRPr="00784593">
        <w:rPr>
          <w:rFonts w:ascii="Times New Roman" w:eastAsia="Times New Roman" w:hAnsi="Times New Roman"/>
          <w:sz w:val="24"/>
          <w:szCs w:val="24"/>
          <w:lang w:eastAsia="lt-LT"/>
        </w:rPr>
        <w:t xml:space="preserve">. pervesti Sutarties </w:t>
      </w:r>
      <w:r w:rsidR="00BB2C38">
        <w:rPr>
          <w:rFonts w:ascii="Times New Roman" w:eastAsia="Times New Roman" w:hAnsi="Times New Roman"/>
          <w:sz w:val="24"/>
          <w:szCs w:val="24"/>
          <w:lang w:val="en-US" w:eastAsia="lt-LT"/>
        </w:rPr>
        <w:t>6</w:t>
      </w:r>
      <w:r w:rsidR="00F31159">
        <w:rPr>
          <w:rFonts w:ascii="Times New Roman" w:eastAsia="Times New Roman" w:hAnsi="Times New Roman"/>
          <w:sz w:val="24"/>
          <w:szCs w:val="24"/>
          <w:lang w:eastAsia="lt-LT"/>
        </w:rPr>
        <w:t>.</w:t>
      </w:r>
      <w:r>
        <w:rPr>
          <w:rFonts w:ascii="Times New Roman" w:eastAsia="Times New Roman" w:hAnsi="Times New Roman"/>
          <w:sz w:val="24"/>
          <w:szCs w:val="24"/>
          <w:lang w:eastAsia="lt-LT"/>
        </w:rPr>
        <w:t>1.</w:t>
      </w:r>
      <w:r w:rsidR="6066232D" w:rsidRPr="00784593">
        <w:rPr>
          <w:rFonts w:ascii="Times New Roman" w:eastAsia="Times New Roman" w:hAnsi="Times New Roman"/>
          <w:sz w:val="24"/>
          <w:szCs w:val="24"/>
          <w:lang w:eastAsia="lt-LT"/>
        </w:rPr>
        <w:t xml:space="preserve"> </w:t>
      </w:r>
      <w:r w:rsidR="005178F8">
        <w:rPr>
          <w:rFonts w:ascii="Times New Roman" w:eastAsia="Times New Roman" w:hAnsi="Times New Roman"/>
          <w:sz w:val="24"/>
          <w:szCs w:val="24"/>
          <w:lang w:eastAsia="lt-LT"/>
        </w:rPr>
        <w:t>papunktyje</w:t>
      </w:r>
      <w:r w:rsidR="6066232D" w:rsidRPr="00784593">
        <w:rPr>
          <w:rFonts w:ascii="Times New Roman" w:eastAsia="Times New Roman" w:hAnsi="Times New Roman"/>
          <w:sz w:val="24"/>
          <w:szCs w:val="24"/>
          <w:lang w:eastAsia="lt-LT"/>
        </w:rPr>
        <w:t xml:space="preserve"> nurodytą sumą į </w:t>
      </w:r>
      <w:r w:rsidR="00680839" w:rsidRPr="00784593">
        <w:rPr>
          <w:rFonts w:ascii="Times New Roman" w:eastAsia="Times New Roman" w:hAnsi="Times New Roman"/>
          <w:sz w:val="24"/>
          <w:szCs w:val="24"/>
          <w:lang w:eastAsia="lt-LT"/>
        </w:rPr>
        <w:t xml:space="preserve">vykdytojo </w:t>
      </w:r>
      <w:r w:rsidR="6066232D" w:rsidRPr="00784593">
        <w:rPr>
          <w:rFonts w:ascii="Times New Roman" w:eastAsia="Times New Roman" w:hAnsi="Times New Roman"/>
          <w:sz w:val="24"/>
          <w:szCs w:val="24"/>
          <w:lang w:eastAsia="lt-LT"/>
        </w:rPr>
        <w:t xml:space="preserve">nurodytą banko sąskaitą per 10 darbo dienų nuo </w:t>
      </w:r>
      <w:r w:rsidR="00680839" w:rsidRPr="00784593">
        <w:rPr>
          <w:rFonts w:ascii="Times New Roman" w:eastAsia="Times New Roman" w:hAnsi="Times New Roman"/>
          <w:sz w:val="24"/>
          <w:szCs w:val="24"/>
          <w:lang w:eastAsia="lt-LT"/>
        </w:rPr>
        <w:t xml:space="preserve">Sutarties </w:t>
      </w:r>
      <w:r w:rsidR="6066232D" w:rsidRPr="00784593">
        <w:rPr>
          <w:rFonts w:ascii="Times New Roman" w:eastAsia="Times New Roman" w:hAnsi="Times New Roman"/>
          <w:sz w:val="24"/>
          <w:szCs w:val="24"/>
          <w:lang w:eastAsia="lt-LT"/>
        </w:rPr>
        <w:t>pasirašymo dienos.</w:t>
      </w:r>
    </w:p>
    <w:p w14:paraId="46D5F6C5" w14:textId="3ABF90B3" w:rsidR="00FB6C53" w:rsidRPr="00784593" w:rsidRDefault="00FB6433">
      <w:pPr>
        <w:tabs>
          <w:tab w:val="left" w:pos="709"/>
          <w:tab w:val="left" w:pos="993"/>
        </w:tabs>
        <w:autoSpaceDE w:val="0"/>
        <w:spacing w:after="0" w:line="240" w:lineRule="auto"/>
        <w:ind w:firstLine="709"/>
        <w:jc w:val="both"/>
        <w:textAlignment w:val="auto"/>
        <w:rPr>
          <w:rFonts w:ascii="Times New Roman" w:eastAsia="Times New Roman" w:hAnsi="Times New Roman"/>
          <w:sz w:val="24"/>
          <w:szCs w:val="24"/>
          <w:lang w:eastAsia="lt-LT"/>
        </w:rPr>
      </w:pPr>
      <w:bookmarkStart w:id="3" w:name="part_0f86bd203b5c42a3a9bf3aad255a8866"/>
      <w:bookmarkStart w:id="4" w:name="part_90b9a74a6e7e41fea90721ed7ede1839"/>
      <w:bookmarkEnd w:id="3"/>
      <w:bookmarkEnd w:id="4"/>
      <w:r>
        <w:rPr>
          <w:rFonts w:ascii="Times New Roman" w:eastAsia="Times New Roman" w:hAnsi="Times New Roman"/>
          <w:sz w:val="24"/>
          <w:szCs w:val="24"/>
          <w:lang w:eastAsia="lt-LT"/>
        </w:rPr>
        <w:t>7</w:t>
      </w:r>
      <w:r w:rsidR="00FB6C53" w:rsidRPr="00784593">
        <w:rPr>
          <w:rFonts w:ascii="Times New Roman" w:eastAsia="Times New Roman" w:hAnsi="Times New Roman"/>
          <w:sz w:val="24"/>
          <w:szCs w:val="24"/>
          <w:lang w:eastAsia="lt-LT"/>
        </w:rPr>
        <w:t xml:space="preserve">. </w:t>
      </w:r>
      <w:r w:rsidR="00FB6C53" w:rsidRPr="00784593">
        <w:rPr>
          <w:rFonts w:ascii="Times New Roman" w:eastAsia="Times New Roman" w:hAnsi="Times New Roman"/>
          <w:b/>
          <w:bCs/>
          <w:sz w:val="24"/>
          <w:szCs w:val="24"/>
          <w:lang w:eastAsia="lt-LT"/>
        </w:rPr>
        <w:t>Ministerij</w:t>
      </w:r>
      <w:r w:rsidR="002D5A26">
        <w:rPr>
          <w:rFonts w:ascii="Times New Roman" w:eastAsia="Times New Roman" w:hAnsi="Times New Roman"/>
          <w:b/>
          <w:bCs/>
          <w:sz w:val="24"/>
          <w:szCs w:val="24"/>
          <w:lang w:eastAsia="lt-LT"/>
        </w:rPr>
        <w:t xml:space="preserve">a turi </w:t>
      </w:r>
      <w:r w:rsidR="00FB6C53" w:rsidRPr="00784593">
        <w:rPr>
          <w:rFonts w:ascii="Times New Roman" w:eastAsia="Times New Roman" w:hAnsi="Times New Roman"/>
          <w:b/>
          <w:bCs/>
          <w:sz w:val="24"/>
          <w:szCs w:val="24"/>
          <w:lang w:eastAsia="lt-LT"/>
        </w:rPr>
        <w:t>teis</w:t>
      </w:r>
      <w:r w:rsidR="002D5A26">
        <w:rPr>
          <w:rFonts w:ascii="Times New Roman" w:eastAsia="Times New Roman" w:hAnsi="Times New Roman"/>
          <w:b/>
          <w:bCs/>
          <w:sz w:val="24"/>
          <w:szCs w:val="24"/>
          <w:lang w:eastAsia="lt-LT"/>
        </w:rPr>
        <w:t>ę</w:t>
      </w:r>
      <w:r w:rsidR="00FB6C53" w:rsidRPr="00784593">
        <w:rPr>
          <w:rFonts w:ascii="Times New Roman" w:eastAsia="Times New Roman" w:hAnsi="Times New Roman"/>
          <w:sz w:val="24"/>
          <w:szCs w:val="24"/>
          <w:lang w:eastAsia="lt-LT"/>
        </w:rPr>
        <w:t>:</w:t>
      </w:r>
    </w:p>
    <w:p w14:paraId="1968CEF1" w14:textId="476DDEEA" w:rsidR="00FB6C53" w:rsidRPr="00784593" w:rsidRDefault="00FB6433">
      <w:pPr>
        <w:tabs>
          <w:tab w:val="left" w:pos="709"/>
          <w:tab w:val="left" w:pos="851"/>
          <w:tab w:val="left" w:pos="993"/>
        </w:tabs>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6066232D" w:rsidRPr="00784593">
        <w:rPr>
          <w:rFonts w:ascii="Times New Roman" w:eastAsia="Times New Roman" w:hAnsi="Times New Roman"/>
          <w:sz w:val="24"/>
          <w:szCs w:val="24"/>
          <w:lang w:eastAsia="lt-LT"/>
        </w:rPr>
        <w:t xml:space="preserve">.1. </w:t>
      </w:r>
      <w:r w:rsidR="00680839" w:rsidRPr="00784593">
        <w:rPr>
          <w:rFonts w:ascii="Times New Roman" w:eastAsia="Times New Roman" w:hAnsi="Times New Roman"/>
          <w:sz w:val="24"/>
          <w:szCs w:val="24"/>
          <w:lang w:eastAsia="lt-LT"/>
        </w:rPr>
        <w:t xml:space="preserve">vykdyti </w:t>
      </w:r>
      <w:r w:rsidR="002455A2">
        <w:rPr>
          <w:rFonts w:ascii="Times New Roman" w:eastAsia="Times New Roman" w:hAnsi="Times New Roman"/>
          <w:sz w:val="24"/>
          <w:szCs w:val="24"/>
          <w:lang w:eastAsia="lt-LT"/>
        </w:rPr>
        <w:t>pavedimui</w:t>
      </w:r>
      <w:r w:rsidR="002455A2">
        <w:rPr>
          <w:rFonts w:ascii="Times New Roman" w:hAnsi="Times New Roman"/>
          <w:sz w:val="24"/>
          <w:szCs w:val="24"/>
        </w:rPr>
        <w:t xml:space="preserve"> </w:t>
      </w:r>
      <w:r w:rsidR="6066232D" w:rsidRPr="00784593">
        <w:rPr>
          <w:rFonts w:ascii="Times New Roman" w:hAnsi="Times New Roman"/>
          <w:sz w:val="24"/>
          <w:szCs w:val="24"/>
        </w:rPr>
        <w:t>skirtų lėšų naudojimo kontrolę Aprašo VIII skyriuje nustatyta tvarka;</w:t>
      </w:r>
    </w:p>
    <w:p w14:paraId="64D7B230" w14:textId="793B4B7B" w:rsidR="00FB6C53" w:rsidRPr="00784593" w:rsidRDefault="00FB6433">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7</w:t>
      </w:r>
      <w:r w:rsidR="6066232D" w:rsidRPr="00784593">
        <w:rPr>
          <w:rFonts w:ascii="Times New Roman" w:hAnsi="Times New Roman"/>
          <w:sz w:val="24"/>
          <w:szCs w:val="24"/>
        </w:rPr>
        <w:t>.2. reikalauti pateikti visas išlaidas pateisinančių dokumentų patvirtintas kopijas;</w:t>
      </w:r>
    </w:p>
    <w:p w14:paraId="41DBD5F2" w14:textId="72CBABC9" w:rsidR="00405E12" w:rsidRPr="00784593" w:rsidRDefault="00FB6433">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7</w:t>
      </w:r>
      <w:r w:rsidR="6066232D" w:rsidRPr="00784593">
        <w:rPr>
          <w:rFonts w:ascii="Times New Roman" w:hAnsi="Times New Roman"/>
          <w:sz w:val="24"/>
          <w:szCs w:val="24"/>
        </w:rPr>
        <w:t>.3. vienašališkai nutraukti Sutartį Sutartyje nustatyta tvarka;</w:t>
      </w:r>
    </w:p>
    <w:p w14:paraId="29AB7E15" w14:textId="0A8A32D6" w:rsidR="00C16124" w:rsidRPr="00784593" w:rsidRDefault="00FB6433">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7</w:t>
      </w:r>
      <w:r w:rsidR="6066232D" w:rsidRPr="00784593">
        <w:rPr>
          <w:rFonts w:ascii="Times New Roman" w:hAnsi="Times New Roman"/>
          <w:sz w:val="24"/>
          <w:szCs w:val="24"/>
        </w:rPr>
        <w:t xml:space="preserve">.4. </w:t>
      </w:r>
      <w:r w:rsidR="00680839" w:rsidRPr="00784593">
        <w:rPr>
          <w:rFonts w:ascii="Times New Roman" w:hAnsi="Times New Roman"/>
          <w:sz w:val="24"/>
          <w:szCs w:val="24"/>
        </w:rPr>
        <w:t xml:space="preserve">Ministerija </w:t>
      </w:r>
      <w:r w:rsidR="6066232D" w:rsidRPr="00784593">
        <w:rPr>
          <w:rFonts w:ascii="Times New Roman" w:hAnsi="Times New Roman"/>
          <w:sz w:val="24"/>
          <w:szCs w:val="24"/>
        </w:rPr>
        <w:t>turi ir kitas teises, įtvirtintas Sutartyje ir Lietuvos Respublikos teisės aktuose.</w:t>
      </w:r>
    </w:p>
    <w:p w14:paraId="1D33E524" w14:textId="77777777" w:rsidR="002D5A26" w:rsidRDefault="00FB6433" w:rsidP="009A3320">
      <w:pPr>
        <w:tabs>
          <w:tab w:val="left" w:pos="709"/>
          <w:tab w:val="left" w:pos="851"/>
          <w:tab w:val="left" w:pos="993"/>
        </w:tabs>
        <w:spacing w:after="0" w:line="240" w:lineRule="auto"/>
        <w:ind w:firstLine="709"/>
        <w:jc w:val="both"/>
        <w:textAlignment w:val="center"/>
        <w:rPr>
          <w:rFonts w:ascii="Times New Roman" w:hAnsi="Times New Roman"/>
          <w:sz w:val="24"/>
          <w:szCs w:val="24"/>
        </w:rPr>
      </w:pPr>
      <w:r>
        <w:rPr>
          <w:rFonts w:ascii="Times New Roman" w:hAnsi="Times New Roman"/>
          <w:sz w:val="24"/>
          <w:szCs w:val="24"/>
        </w:rPr>
        <w:t>8</w:t>
      </w:r>
      <w:r w:rsidR="6066232D" w:rsidRPr="00784593">
        <w:rPr>
          <w:rFonts w:ascii="Times New Roman" w:hAnsi="Times New Roman"/>
          <w:sz w:val="24"/>
          <w:szCs w:val="24"/>
        </w:rPr>
        <w:t xml:space="preserve">. </w:t>
      </w:r>
      <w:r w:rsidR="6066232D" w:rsidRPr="00784593">
        <w:rPr>
          <w:rFonts w:ascii="Times New Roman" w:hAnsi="Times New Roman"/>
          <w:b/>
          <w:bCs/>
          <w:sz w:val="24"/>
          <w:szCs w:val="24"/>
        </w:rPr>
        <w:t>Vykdytojas įsipareigoja</w:t>
      </w:r>
      <w:r w:rsidR="6066232D" w:rsidRPr="00784593">
        <w:rPr>
          <w:rFonts w:ascii="Times New Roman" w:hAnsi="Times New Roman"/>
          <w:sz w:val="24"/>
          <w:szCs w:val="24"/>
        </w:rPr>
        <w:t xml:space="preserve">: </w:t>
      </w:r>
    </w:p>
    <w:p w14:paraId="4789E1A2" w14:textId="43685F8F" w:rsidR="002D5A26" w:rsidRPr="007D203B" w:rsidRDefault="002D5A26" w:rsidP="009A3320">
      <w:pPr>
        <w:tabs>
          <w:tab w:val="left" w:pos="709"/>
          <w:tab w:val="left" w:pos="851"/>
          <w:tab w:val="left" w:pos="993"/>
        </w:tabs>
        <w:spacing w:after="0" w:line="240" w:lineRule="auto"/>
        <w:ind w:firstLine="709"/>
        <w:jc w:val="both"/>
        <w:textAlignment w:val="center"/>
        <w:rPr>
          <w:rFonts w:ascii="Times New Roman" w:hAnsi="Times New Roman"/>
          <w:sz w:val="24"/>
          <w:szCs w:val="24"/>
        </w:rPr>
      </w:pPr>
      <w:r>
        <w:rPr>
          <w:rFonts w:ascii="Times New Roman" w:hAnsi="Times New Roman"/>
          <w:sz w:val="24"/>
          <w:szCs w:val="24"/>
        </w:rPr>
        <w:t xml:space="preserve">8.1. </w:t>
      </w:r>
      <w:r>
        <w:rPr>
          <w:rFonts w:ascii="Times New Roman" w:hAnsi="Times New Roman"/>
          <w:color w:val="000000"/>
          <w:sz w:val="24"/>
          <w:szCs w:val="24"/>
          <w:shd w:val="clear" w:color="auto" w:fill="FFFFFF"/>
        </w:rPr>
        <w:t>n</w:t>
      </w:r>
      <w:r w:rsidRPr="002341C5">
        <w:rPr>
          <w:rFonts w:ascii="Times New Roman" w:hAnsi="Times New Roman"/>
          <w:color w:val="000000"/>
          <w:sz w:val="24"/>
          <w:szCs w:val="24"/>
          <w:shd w:val="clear" w:color="auto" w:fill="FFFFFF"/>
        </w:rPr>
        <w:t>uosavomis lėšomis</w:t>
      </w:r>
      <w:r>
        <w:rPr>
          <w:rFonts w:ascii="Times New Roman" w:hAnsi="Times New Roman"/>
          <w:color w:val="000000"/>
          <w:sz w:val="24"/>
          <w:szCs w:val="24"/>
          <w:shd w:val="clear" w:color="auto" w:fill="FFFFFF"/>
        </w:rPr>
        <w:t xml:space="preserve"> </w:t>
      </w:r>
      <w:r w:rsidR="00924A14">
        <w:rPr>
          <w:rFonts w:ascii="Times New Roman" w:hAnsi="Times New Roman"/>
          <w:color w:val="000000"/>
          <w:sz w:val="24"/>
          <w:szCs w:val="24"/>
          <w:shd w:val="clear" w:color="auto" w:fill="FFFFFF"/>
        </w:rPr>
        <w:t xml:space="preserve">prisidėti </w:t>
      </w:r>
      <w:r w:rsidR="002A1829">
        <w:rPr>
          <w:rFonts w:ascii="Times New Roman" w:hAnsi="Times New Roman"/>
          <w:color w:val="000000"/>
          <w:sz w:val="24"/>
          <w:szCs w:val="24"/>
          <w:shd w:val="clear" w:color="auto" w:fill="FFFFFF"/>
        </w:rPr>
        <w:t>____________ (</w:t>
      </w:r>
      <w:r w:rsidR="00C43B62" w:rsidRPr="00351593">
        <w:rPr>
          <w:rFonts w:ascii="Times New Roman" w:hAnsi="Times New Roman"/>
          <w:i/>
          <w:iCs/>
          <w:color w:val="000000"/>
          <w:sz w:val="24"/>
          <w:szCs w:val="24"/>
          <w:shd w:val="clear" w:color="auto" w:fill="FFFFFF"/>
        </w:rPr>
        <w:t>nurodoma suma skaičiais ir</w:t>
      </w:r>
      <w:r w:rsidR="00C43B62">
        <w:rPr>
          <w:rFonts w:ascii="Times New Roman" w:hAnsi="Times New Roman"/>
          <w:color w:val="000000"/>
          <w:sz w:val="24"/>
          <w:szCs w:val="24"/>
          <w:shd w:val="clear" w:color="auto" w:fill="FFFFFF"/>
        </w:rPr>
        <w:t xml:space="preserve"> </w:t>
      </w:r>
      <w:r w:rsidR="002A1829" w:rsidRPr="00351593">
        <w:rPr>
          <w:rFonts w:ascii="Times New Roman" w:hAnsi="Times New Roman"/>
          <w:i/>
          <w:iCs/>
          <w:color w:val="000000"/>
          <w:sz w:val="24"/>
          <w:szCs w:val="24"/>
          <w:shd w:val="clear" w:color="auto" w:fill="FFFFFF"/>
        </w:rPr>
        <w:t>žodžiais</w:t>
      </w:r>
      <w:r w:rsidR="002A1829">
        <w:rPr>
          <w:rFonts w:ascii="Times New Roman" w:hAnsi="Times New Roman"/>
          <w:color w:val="000000"/>
          <w:sz w:val="24"/>
          <w:szCs w:val="24"/>
          <w:shd w:val="clear" w:color="auto" w:fill="FFFFFF"/>
        </w:rPr>
        <w:t xml:space="preserve">) eurų prie </w:t>
      </w:r>
      <w:r w:rsidR="005178F8">
        <w:rPr>
          <w:rFonts w:ascii="Times New Roman" w:hAnsi="Times New Roman"/>
          <w:color w:val="000000"/>
          <w:sz w:val="24"/>
          <w:szCs w:val="24"/>
          <w:shd w:val="clear" w:color="auto" w:fill="FFFFFF"/>
        </w:rPr>
        <w:t>S</w:t>
      </w:r>
      <w:r w:rsidR="00C43B62">
        <w:rPr>
          <w:rFonts w:ascii="Times New Roman" w:hAnsi="Times New Roman"/>
          <w:color w:val="000000"/>
          <w:sz w:val="24"/>
          <w:szCs w:val="24"/>
          <w:shd w:val="clear" w:color="auto" w:fill="FFFFFF"/>
        </w:rPr>
        <w:t xml:space="preserve">utarties 1 punkte nurodyto </w:t>
      </w:r>
      <w:r w:rsidR="002A1829">
        <w:rPr>
          <w:rFonts w:ascii="Times New Roman" w:hAnsi="Times New Roman"/>
          <w:color w:val="000000"/>
          <w:sz w:val="24"/>
          <w:szCs w:val="24"/>
          <w:shd w:val="clear" w:color="auto" w:fill="FFFFFF"/>
        </w:rPr>
        <w:t xml:space="preserve">pavedimo finansavimo, </w:t>
      </w:r>
      <w:r w:rsidR="00D27FAB">
        <w:rPr>
          <w:rFonts w:ascii="Times New Roman" w:hAnsi="Times New Roman"/>
          <w:color w:val="000000"/>
          <w:sz w:val="24"/>
          <w:szCs w:val="24"/>
          <w:shd w:val="clear" w:color="auto" w:fill="FFFFFF"/>
        </w:rPr>
        <w:t>tai</w:t>
      </w:r>
      <w:r w:rsidR="002A1829">
        <w:rPr>
          <w:rFonts w:ascii="Times New Roman" w:hAnsi="Times New Roman"/>
          <w:color w:val="000000"/>
          <w:sz w:val="24"/>
          <w:szCs w:val="24"/>
          <w:shd w:val="clear" w:color="auto" w:fill="FFFFFF"/>
        </w:rPr>
        <w:t xml:space="preserve"> </w:t>
      </w:r>
      <w:r w:rsidRPr="002341C5">
        <w:rPr>
          <w:rFonts w:ascii="Times New Roman" w:hAnsi="Times New Roman"/>
          <w:color w:val="000000"/>
          <w:sz w:val="24"/>
          <w:szCs w:val="24"/>
          <w:shd w:val="clear" w:color="auto" w:fill="FFFFFF"/>
        </w:rPr>
        <w:t>sudaro </w:t>
      </w:r>
      <w:r w:rsidR="00C43B62">
        <w:rPr>
          <w:rFonts w:ascii="Times New Roman" w:hAnsi="Times New Roman"/>
          <w:color w:val="000000"/>
          <w:sz w:val="24"/>
          <w:szCs w:val="24"/>
          <w:shd w:val="clear" w:color="auto" w:fill="FFFFFF"/>
        </w:rPr>
        <w:t xml:space="preserve">_______ </w:t>
      </w:r>
      <w:r w:rsidRPr="00E57ECC">
        <w:rPr>
          <w:rFonts w:ascii="Times New Roman" w:hAnsi="Times New Roman"/>
          <w:i/>
          <w:iCs/>
          <w:color w:val="000000"/>
          <w:sz w:val="24"/>
          <w:szCs w:val="24"/>
          <w:shd w:val="clear" w:color="auto" w:fill="FFFFFF"/>
        </w:rPr>
        <w:t>(</w:t>
      </w:r>
      <w:r w:rsidRPr="00351593">
        <w:rPr>
          <w:rFonts w:ascii="Times New Roman" w:hAnsi="Times New Roman"/>
          <w:i/>
          <w:iCs/>
          <w:color w:val="000000"/>
          <w:sz w:val="24"/>
          <w:szCs w:val="24"/>
          <w:shd w:val="clear" w:color="auto" w:fill="FFFFFF"/>
        </w:rPr>
        <w:t>nurodomas procentas)</w:t>
      </w:r>
      <w:r w:rsidRPr="6066232D">
        <w:rPr>
          <w:rFonts w:ascii="Times New Roman" w:hAnsi="Times New Roman"/>
          <w:i/>
          <w:iCs/>
          <w:color w:val="000000"/>
          <w:sz w:val="24"/>
          <w:szCs w:val="24"/>
          <w:shd w:val="clear" w:color="auto" w:fill="FFFFFF"/>
        </w:rPr>
        <w:t> </w:t>
      </w:r>
      <w:r w:rsidRPr="002341C5">
        <w:rPr>
          <w:rFonts w:ascii="Times New Roman" w:hAnsi="Times New Roman"/>
          <w:color w:val="000000"/>
          <w:sz w:val="24"/>
          <w:szCs w:val="24"/>
          <w:shd w:val="clear" w:color="auto" w:fill="FFFFFF"/>
        </w:rPr>
        <w:t>procent</w:t>
      </w:r>
      <w:r w:rsidR="002A1829">
        <w:rPr>
          <w:rFonts w:ascii="Times New Roman" w:hAnsi="Times New Roman"/>
          <w:color w:val="000000"/>
          <w:sz w:val="24"/>
          <w:szCs w:val="24"/>
          <w:shd w:val="clear" w:color="auto" w:fill="FFFFFF"/>
        </w:rPr>
        <w:t>us</w:t>
      </w:r>
      <w:r w:rsidRPr="002341C5">
        <w:rPr>
          <w:rFonts w:ascii="Times New Roman" w:hAnsi="Times New Roman"/>
          <w:color w:val="000000"/>
          <w:sz w:val="24"/>
          <w:szCs w:val="24"/>
          <w:shd w:val="clear" w:color="auto" w:fill="FFFFFF"/>
        </w:rPr>
        <w:t xml:space="preserve"> (-ų)</w:t>
      </w:r>
      <w:r w:rsidR="002A1829">
        <w:rPr>
          <w:rFonts w:ascii="Times New Roman" w:hAnsi="Times New Roman"/>
          <w:color w:val="000000"/>
          <w:sz w:val="24"/>
          <w:szCs w:val="24"/>
          <w:shd w:val="clear" w:color="auto" w:fill="FFFFFF"/>
        </w:rPr>
        <w:t xml:space="preserve"> nuo </w:t>
      </w:r>
      <w:r w:rsidR="00C43B62">
        <w:rPr>
          <w:rFonts w:ascii="Times New Roman" w:hAnsi="Times New Roman"/>
          <w:color w:val="000000"/>
          <w:sz w:val="24"/>
          <w:szCs w:val="24"/>
          <w:shd w:val="clear" w:color="auto" w:fill="FFFFFF"/>
        </w:rPr>
        <w:t xml:space="preserve">bendros </w:t>
      </w:r>
      <w:r w:rsidR="00D84116" w:rsidRPr="00752005">
        <w:rPr>
          <w:rFonts w:ascii="Times New Roman" w:hAnsi="Times New Roman"/>
          <w:color w:val="000000"/>
          <w:sz w:val="24"/>
          <w:szCs w:val="24"/>
          <w:shd w:val="clear" w:color="auto" w:fill="FFFFFF"/>
        </w:rPr>
        <w:t>Į</w:t>
      </w:r>
      <w:r w:rsidR="00C43B62" w:rsidRPr="00752005">
        <w:rPr>
          <w:rFonts w:ascii="Times New Roman" w:hAnsi="Times New Roman"/>
          <w:color w:val="000000"/>
          <w:sz w:val="24"/>
          <w:szCs w:val="24"/>
          <w:shd w:val="clear" w:color="auto" w:fill="FFFFFF"/>
        </w:rPr>
        <w:t>sakyme</w:t>
      </w:r>
      <w:r w:rsidR="00C43B62" w:rsidRPr="007D203B">
        <w:rPr>
          <w:rFonts w:ascii="Times New Roman" w:hAnsi="Times New Roman"/>
          <w:color w:val="000000"/>
          <w:sz w:val="24"/>
          <w:szCs w:val="24"/>
          <w:shd w:val="clear" w:color="auto" w:fill="FFFFFF"/>
        </w:rPr>
        <w:t xml:space="preserve"> nurodytos vykdytojui skirtos sumos;</w:t>
      </w:r>
    </w:p>
    <w:p w14:paraId="2094D665" w14:textId="74FF542A" w:rsidR="00FB6C53" w:rsidRPr="00784593" w:rsidRDefault="00FB6433" w:rsidP="009A3320">
      <w:pPr>
        <w:tabs>
          <w:tab w:val="left" w:pos="709"/>
          <w:tab w:val="left" w:pos="851"/>
          <w:tab w:val="left" w:pos="993"/>
        </w:tabs>
        <w:spacing w:after="0" w:line="240" w:lineRule="auto"/>
        <w:ind w:firstLine="709"/>
        <w:jc w:val="both"/>
        <w:rPr>
          <w:rFonts w:ascii="Times New Roman" w:hAnsi="Times New Roman"/>
          <w:sz w:val="24"/>
          <w:szCs w:val="24"/>
        </w:rPr>
      </w:pPr>
      <w:r w:rsidRPr="007D203B">
        <w:rPr>
          <w:rFonts w:ascii="Times New Roman" w:hAnsi="Times New Roman"/>
          <w:sz w:val="24"/>
          <w:szCs w:val="24"/>
        </w:rPr>
        <w:t>8</w:t>
      </w:r>
      <w:r w:rsidR="00A73447" w:rsidRPr="007D203B">
        <w:rPr>
          <w:rFonts w:ascii="Times New Roman" w:hAnsi="Times New Roman"/>
          <w:sz w:val="24"/>
          <w:szCs w:val="24"/>
        </w:rPr>
        <w:t>.</w:t>
      </w:r>
      <w:r w:rsidR="00D84116" w:rsidRPr="007D203B">
        <w:rPr>
          <w:rFonts w:ascii="Times New Roman" w:hAnsi="Times New Roman"/>
          <w:sz w:val="24"/>
          <w:szCs w:val="24"/>
        </w:rPr>
        <w:t>2</w:t>
      </w:r>
      <w:r w:rsidR="00A73447" w:rsidRPr="007D203B">
        <w:rPr>
          <w:rFonts w:ascii="Times New Roman" w:hAnsi="Times New Roman"/>
          <w:sz w:val="24"/>
          <w:szCs w:val="24"/>
        </w:rPr>
        <w:t xml:space="preserve">. </w:t>
      </w:r>
      <w:r w:rsidR="6066232D" w:rsidRPr="007D203B">
        <w:rPr>
          <w:rFonts w:ascii="Times New Roman" w:hAnsi="Times New Roman"/>
          <w:sz w:val="24"/>
          <w:szCs w:val="24"/>
        </w:rPr>
        <w:t xml:space="preserve">valstybės biudžeto lėšas naudoti </w:t>
      </w:r>
      <w:r w:rsidR="00A13203" w:rsidRPr="007D203B">
        <w:rPr>
          <w:rFonts w:ascii="Times New Roman" w:hAnsi="Times New Roman"/>
          <w:sz w:val="24"/>
          <w:szCs w:val="24"/>
        </w:rPr>
        <w:t xml:space="preserve">TAMS varžybų paraiškoje </w:t>
      </w:r>
      <w:r w:rsidR="00924A14" w:rsidRPr="00752005">
        <w:rPr>
          <w:rFonts w:ascii="Times New Roman" w:hAnsi="Times New Roman"/>
          <w:sz w:val="24"/>
          <w:szCs w:val="24"/>
        </w:rPr>
        <w:t>(</w:t>
      </w:r>
      <w:r w:rsidR="009A3320" w:rsidRPr="00752005">
        <w:rPr>
          <w:rFonts w:ascii="Times New Roman" w:hAnsi="Times New Roman"/>
          <w:sz w:val="24"/>
          <w:szCs w:val="24"/>
        </w:rPr>
        <w:t>Sutarties priedas Nr. 1</w:t>
      </w:r>
      <w:r w:rsidR="00924A14" w:rsidRPr="00752005">
        <w:rPr>
          <w:rFonts w:ascii="Times New Roman" w:hAnsi="Times New Roman"/>
          <w:sz w:val="24"/>
          <w:szCs w:val="24"/>
        </w:rPr>
        <w:t>)</w:t>
      </w:r>
      <w:r w:rsidR="00924A14" w:rsidRPr="007D203B">
        <w:rPr>
          <w:rFonts w:ascii="Times New Roman" w:hAnsi="Times New Roman"/>
          <w:sz w:val="24"/>
          <w:szCs w:val="24"/>
        </w:rPr>
        <w:t xml:space="preserve"> </w:t>
      </w:r>
      <w:r w:rsidR="00A13203" w:rsidRPr="007D203B">
        <w:rPr>
          <w:rFonts w:ascii="Times New Roman" w:hAnsi="Times New Roman"/>
          <w:sz w:val="24"/>
          <w:szCs w:val="24"/>
        </w:rPr>
        <w:t>ir</w:t>
      </w:r>
      <w:r w:rsidR="00A13203" w:rsidRPr="00784593">
        <w:rPr>
          <w:rFonts w:ascii="Times New Roman" w:hAnsi="Times New Roman"/>
          <w:sz w:val="24"/>
          <w:szCs w:val="24"/>
        </w:rPr>
        <w:t xml:space="preserve"> </w:t>
      </w:r>
      <w:r w:rsidR="00924A14">
        <w:rPr>
          <w:rFonts w:ascii="Times New Roman" w:hAnsi="Times New Roman"/>
          <w:sz w:val="24"/>
          <w:szCs w:val="24"/>
        </w:rPr>
        <w:t>Apraše</w:t>
      </w:r>
      <w:r w:rsidR="00A13203" w:rsidRPr="00784593">
        <w:rPr>
          <w:rFonts w:ascii="Times New Roman" w:hAnsi="Times New Roman"/>
          <w:sz w:val="24"/>
          <w:szCs w:val="24"/>
        </w:rPr>
        <w:t xml:space="preserve"> </w:t>
      </w:r>
      <w:r w:rsidR="6066232D" w:rsidRPr="00784593">
        <w:rPr>
          <w:rFonts w:ascii="Times New Roman" w:hAnsi="Times New Roman"/>
          <w:sz w:val="24"/>
          <w:szCs w:val="24"/>
        </w:rPr>
        <w:t>nurodyt</w:t>
      </w:r>
      <w:r w:rsidR="00924A14">
        <w:rPr>
          <w:rFonts w:ascii="Times New Roman" w:hAnsi="Times New Roman"/>
          <w:sz w:val="24"/>
          <w:szCs w:val="24"/>
        </w:rPr>
        <w:t>omis sąlygomis</w:t>
      </w:r>
      <w:r w:rsidR="6066232D" w:rsidRPr="00784593">
        <w:rPr>
          <w:rFonts w:ascii="Times New Roman" w:hAnsi="Times New Roman"/>
          <w:sz w:val="24"/>
          <w:szCs w:val="24"/>
        </w:rPr>
        <w:t xml:space="preserve">; </w:t>
      </w:r>
    </w:p>
    <w:p w14:paraId="08F1AB8C" w14:textId="024CC307" w:rsidR="00FB6C53" w:rsidRPr="00784593" w:rsidRDefault="00FB6433" w:rsidP="00E57ECC">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w:t>
      </w:r>
      <w:r w:rsidR="6066232D" w:rsidRPr="00784593">
        <w:rPr>
          <w:rFonts w:ascii="Times New Roman" w:hAnsi="Times New Roman"/>
          <w:sz w:val="24"/>
          <w:szCs w:val="24"/>
        </w:rPr>
        <w:t>.</w:t>
      </w:r>
      <w:r w:rsidR="00D84116">
        <w:rPr>
          <w:rFonts w:ascii="Times New Roman" w:hAnsi="Times New Roman"/>
          <w:sz w:val="24"/>
          <w:szCs w:val="24"/>
        </w:rPr>
        <w:t>3</w:t>
      </w:r>
      <w:r w:rsidR="6066232D" w:rsidRPr="00784593">
        <w:rPr>
          <w:rFonts w:ascii="Times New Roman" w:hAnsi="Times New Roman"/>
          <w:sz w:val="24"/>
          <w:szCs w:val="24"/>
        </w:rPr>
        <w:t>. valstybės biudžeto lėšas naudoti teisėtai, ekonomiškai, efektyviai ir rezultatyviai;</w:t>
      </w:r>
    </w:p>
    <w:p w14:paraId="7ECBAF85" w14:textId="0B67CF38" w:rsidR="00FB6C53" w:rsidRPr="00784593" w:rsidRDefault="00FB6433" w:rsidP="6066232D">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w:t>
      </w:r>
      <w:r w:rsidR="6066232D" w:rsidRPr="00784593">
        <w:rPr>
          <w:rFonts w:ascii="Times New Roman" w:hAnsi="Times New Roman"/>
          <w:sz w:val="24"/>
          <w:szCs w:val="24"/>
        </w:rPr>
        <w:t>.</w:t>
      </w:r>
      <w:r w:rsidR="00E57ECC">
        <w:rPr>
          <w:rFonts w:ascii="Times New Roman" w:hAnsi="Times New Roman"/>
          <w:sz w:val="24"/>
          <w:szCs w:val="24"/>
        </w:rPr>
        <w:t>4</w:t>
      </w:r>
      <w:r w:rsidR="6066232D" w:rsidRPr="00784593">
        <w:rPr>
          <w:rFonts w:ascii="Times New Roman" w:hAnsi="Times New Roman"/>
          <w:sz w:val="24"/>
          <w:szCs w:val="24"/>
        </w:rPr>
        <w:t>. naudo</w:t>
      </w:r>
      <w:r w:rsidR="00F329A2">
        <w:rPr>
          <w:rFonts w:ascii="Times New Roman" w:hAnsi="Times New Roman"/>
          <w:sz w:val="24"/>
          <w:szCs w:val="24"/>
        </w:rPr>
        <w:t>damas</w:t>
      </w:r>
      <w:r w:rsidR="6066232D" w:rsidRPr="00784593">
        <w:rPr>
          <w:rFonts w:ascii="Times New Roman" w:hAnsi="Times New Roman"/>
          <w:sz w:val="24"/>
          <w:szCs w:val="24"/>
        </w:rPr>
        <w:t xml:space="preserve"> lėšas visoms išlaidoms apmokėti atsiskaitymus vykdyti negrynaisiais pinigais;</w:t>
      </w:r>
    </w:p>
    <w:p w14:paraId="671977B3" w14:textId="288543B4" w:rsidR="00FB6C53" w:rsidRPr="00784593" w:rsidRDefault="00FB6433" w:rsidP="6066232D">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w:t>
      </w:r>
      <w:r w:rsidR="6066232D" w:rsidRPr="00784593">
        <w:rPr>
          <w:rFonts w:ascii="Times New Roman" w:hAnsi="Times New Roman"/>
          <w:sz w:val="24"/>
          <w:szCs w:val="24"/>
        </w:rPr>
        <w:t>.</w:t>
      </w:r>
      <w:r w:rsidR="00E57ECC">
        <w:rPr>
          <w:rFonts w:ascii="Times New Roman" w:hAnsi="Times New Roman"/>
          <w:sz w:val="24"/>
          <w:szCs w:val="24"/>
        </w:rPr>
        <w:t>5</w:t>
      </w:r>
      <w:r w:rsidR="6066232D" w:rsidRPr="00784593">
        <w:rPr>
          <w:rFonts w:ascii="Times New Roman" w:hAnsi="Times New Roman"/>
          <w:sz w:val="24"/>
          <w:szCs w:val="24"/>
        </w:rPr>
        <w:t>. sudaryti sąlygas atlikti lėšų naudojimo patikrinimus, pateikti prašomus dokumentus;</w:t>
      </w:r>
    </w:p>
    <w:p w14:paraId="695E2968" w14:textId="1B831840" w:rsidR="00924A14" w:rsidRDefault="00FB6433" w:rsidP="6066232D">
      <w:pPr>
        <w:tabs>
          <w:tab w:val="left" w:pos="709"/>
          <w:tab w:val="left" w:pos="851"/>
          <w:tab w:val="left" w:pos="993"/>
        </w:tabs>
        <w:spacing w:after="0" w:line="240" w:lineRule="auto"/>
        <w:ind w:right="29" w:firstLine="709"/>
        <w:jc w:val="both"/>
        <w:rPr>
          <w:rFonts w:ascii="Times New Roman" w:hAnsi="Times New Roman"/>
          <w:sz w:val="24"/>
          <w:szCs w:val="24"/>
        </w:rPr>
      </w:pPr>
      <w:r>
        <w:rPr>
          <w:rFonts w:ascii="Times New Roman" w:hAnsi="Times New Roman"/>
          <w:sz w:val="24"/>
          <w:szCs w:val="24"/>
        </w:rPr>
        <w:t>8</w:t>
      </w:r>
      <w:r w:rsidR="6066232D" w:rsidRPr="00784593">
        <w:rPr>
          <w:rFonts w:ascii="Times New Roman" w:hAnsi="Times New Roman"/>
          <w:sz w:val="24"/>
          <w:szCs w:val="24"/>
        </w:rPr>
        <w:t>.</w:t>
      </w:r>
      <w:r w:rsidR="00E57ECC">
        <w:rPr>
          <w:rFonts w:ascii="Times New Roman" w:hAnsi="Times New Roman"/>
          <w:sz w:val="24"/>
          <w:szCs w:val="24"/>
        </w:rPr>
        <w:t>6</w:t>
      </w:r>
      <w:r w:rsidR="6066232D" w:rsidRPr="00784593">
        <w:rPr>
          <w:rFonts w:ascii="Times New Roman" w:hAnsi="Times New Roman"/>
          <w:sz w:val="24"/>
          <w:szCs w:val="24"/>
        </w:rPr>
        <w:t xml:space="preserve">. viešinti TAMS </w:t>
      </w:r>
      <w:r w:rsidR="00A13203" w:rsidRPr="00784593">
        <w:rPr>
          <w:rFonts w:ascii="Times New Roman" w:hAnsi="Times New Roman"/>
          <w:sz w:val="24"/>
          <w:szCs w:val="24"/>
        </w:rPr>
        <w:t>varžybas A</w:t>
      </w:r>
      <w:r w:rsidR="6066232D" w:rsidRPr="00784593">
        <w:rPr>
          <w:rFonts w:ascii="Times New Roman" w:hAnsi="Times New Roman"/>
          <w:sz w:val="24"/>
          <w:szCs w:val="24"/>
        </w:rPr>
        <w:t>prašo ir Lietuvos Respublikos sporto įstatymo nustatyta tvarka ir viešin</w:t>
      </w:r>
      <w:r w:rsidR="00F329A2">
        <w:rPr>
          <w:rFonts w:ascii="Times New Roman" w:hAnsi="Times New Roman"/>
          <w:sz w:val="24"/>
          <w:szCs w:val="24"/>
        </w:rPr>
        <w:t>damas</w:t>
      </w:r>
      <w:r w:rsidR="6066232D" w:rsidRPr="00784593">
        <w:rPr>
          <w:rFonts w:ascii="Times New Roman" w:hAnsi="Times New Roman"/>
          <w:sz w:val="24"/>
          <w:szCs w:val="24"/>
        </w:rPr>
        <w:t xml:space="preserve"> savo veiklą nurodyti, kad jo veiklą finansuoja Ministerija (nuorodos ruošinys pateikiamas interneto svetainėje adresu </w:t>
      </w:r>
      <w:hyperlink r:id="rId11" w:history="1">
        <w:r w:rsidR="00924A14" w:rsidRPr="003938EB">
          <w:rPr>
            <w:rStyle w:val="Hipersaitas"/>
            <w:rFonts w:ascii="Times New Roman" w:hAnsi="Times New Roman"/>
            <w:sz w:val="24"/>
            <w:szCs w:val="24"/>
          </w:rPr>
          <w:t>www.smm.lt</w:t>
        </w:r>
      </w:hyperlink>
      <w:r w:rsidR="6066232D" w:rsidRPr="00784593">
        <w:rPr>
          <w:rFonts w:ascii="Times New Roman" w:hAnsi="Times New Roman"/>
          <w:sz w:val="24"/>
          <w:szCs w:val="24"/>
        </w:rPr>
        <w:t>);</w:t>
      </w:r>
    </w:p>
    <w:p w14:paraId="4BB5A6C6" w14:textId="6E3F9325" w:rsidR="00924A14" w:rsidRDefault="00924A14" w:rsidP="00924A14">
      <w:pPr>
        <w:tabs>
          <w:tab w:val="left" w:pos="709"/>
          <w:tab w:val="left" w:pos="851"/>
          <w:tab w:val="left" w:pos="993"/>
          <w:tab w:val="left" w:pos="1276"/>
        </w:tabs>
        <w:spacing w:after="0" w:line="240" w:lineRule="auto"/>
        <w:ind w:firstLine="709"/>
        <w:jc w:val="both"/>
        <w:textAlignment w:val="center"/>
        <w:rPr>
          <w:rFonts w:ascii="Times New Roman" w:hAnsi="Times New Roman"/>
          <w:color w:val="000000" w:themeColor="text1"/>
          <w:sz w:val="24"/>
          <w:szCs w:val="24"/>
        </w:rPr>
      </w:pPr>
      <w:r>
        <w:rPr>
          <w:rFonts w:ascii="Times New Roman" w:hAnsi="Times New Roman"/>
          <w:sz w:val="24"/>
          <w:szCs w:val="24"/>
        </w:rPr>
        <w:t>8.</w:t>
      </w:r>
      <w:r w:rsidR="00E57ECC">
        <w:rPr>
          <w:rFonts w:ascii="Times New Roman" w:hAnsi="Times New Roman"/>
          <w:sz w:val="24"/>
          <w:szCs w:val="24"/>
        </w:rPr>
        <w:t>7</w:t>
      </w:r>
      <w:r>
        <w:rPr>
          <w:rFonts w:ascii="Times New Roman" w:hAnsi="Times New Roman"/>
          <w:sz w:val="24"/>
          <w:szCs w:val="24"/>
        </w:rPr>
        <w:t>.</w:t>
      </w:r>
      <w:r w:rsidRPr="00924A14">
        <w:rPr>
          <w:rFonts w:ascii="Times New Roman" w:hAnsi="Times New Roman"/>
          <w:color w:val="000000" w:themeColor="text1"/>
          <w:sz w:val="24"/>
          <w:szCs w:val="24"/>
        </w:rPr>
        <w:t xml:space="preserve"> </w:t>
      </w:r>
      <w:r w:rsidRPr="00E343C2">
        <w:rPr>
          <w:rFonts w:ascii="Times New Roman" w:hAnsi="Times New Roman"/>
          <w:color w:val="000000" w:themeColor="text1"/>
          <w:sz w:val="24"/>
          <w:szCs w:val="24"/>
        </w:rPr>
        <w:t>per 20 d</w:t>
      </w:r>
      <w:r>
        <w:rPr>
          <w:rFonts w:ascii="Times New Roman" w:hAnsi="Times New Roman"/>
          <w:color w:val="000000" w:themeColor="text1"/>
          <w:sz w:val="24"/>
          <w:szCs w:val="24"/>
        </w:rPr>
        <w:t xml:space="preserve">arbo </w:t>
      </w:r>
      <w:r w:rsidRPr="00E343C2">
        <w:rPr>
          <w:rFonts w:ascii="Times New Roman" w:hAnsi="Times New Roman"/>
          <w:color w:val="000000" w:themeColor="text1"/>
          <w:sz w:val="24"/>
          <w:szCs w:val="24"/>
        </w:rPr>
        <w:t>d</w:t>
      </w:r>
      <w:r>
        <w:rPr>
          <w:rFonts w:ascii="Times New Roman" w:hAnsi="Times New Roman"/>
          <w:color w:val="000000" w:themeColor="text1"/>
          <w:sz w:val="24"/>
          <w:szCs w:val="24"/>
        </w:rPr>
        <w:t>ienų</w:t>
      </w:r>
      <w:r w:rsidRPr="00E343C2">
        <w:rPr>
          <w:rFonts w:ascii="Times New Roman" w:hAnsi="Times New Roman"/>
          <w:color w:val="000000" w:themeColor="text1"/>
          <w:sz w:val="24"/>
          <w:szCs w:val="24"/>
        </w:rPr>
        <w:t xml:space="preserve"> nuo paskutin</w:t>
      </w:r>
      <w:r>
        <w:rPr>
          <w:rFonts w:ascii="Times New Roman" w:hAnsi="Times New Roman"/>
          <w:color w:val="000000" w:themeColor="text1"/>
          <w:sz w:val="24"/>
          <w:szCs w:val="24"/>
        </w:rPr>
        <w:t>ė</w:t>
      </w:r>
      <w:r w:rsidRPr="00E343C2">
        <w:rPr>
          <w:rFonts w:ascii="Times New Roman" w:hAnsi="Times New Roman"/>
          <w:color w:val="000000" w:themeColor="text1"/>
          <w:sz w:val="24"/>
          <w:szCs w:val="24"/>
        </w:rPr>
        <w:t>s TAMS var</w:t>
      </w:r>
      <w:r w:rsidRPr="00E83E3F">
        <w:rPr>
          <w:rFonts w:ascii="Times New Roman" w:hAnsi="Times New Roman"/>
          <w:color w:val="000000" w:themeColor="text1"/>
          <w:sz w:val="24"/>
          <w:szCs w:val="24"/>
        </w:rPr>
        <w:t>žybų</w:t>
      </w:r>
      <w:r w:rsidRPr="00E343C2">
        <w:rPr>
          <w:rFonts w:ascii="Times New Roman" w:hAnsi="Times New Roman"/>
          <w:color w:val="000000" w:themeColor="text1"/>
          <w:sz w:val="24"/>
          <w:szCs w:val="24"/>
        </w:rPr>
        <w:t xml:space="preserve"> surengimo dienos</w:t>
      </w:r>
      <w:r>
        <w:rPr>
          <w:rFonts w:ascii="Times New Roman" w:hAnsi="Times New Roman"/>
          <w:color w:val="000000" w:themeColor="text1"/>
          <w:sz w:val="24"/>
          <w:szCs w:val="24"/>
        </w:rPr>
        <w:t>,</w:t>
      </w:r>
      <w:r w:rsidRPr="00E343C2">
        <w:rPr>
          <w:rFonts w:ascii="Times New Roman" w:hAnsi="Times New Roman"/>
          <w:color w:val="000000" w:themeColor="text1"/>
          <w:sz w:val="24"/>
          <w:szCs w:val="24"/>
        </w:rPr>
        <w:t xml:space="preserve"> bet ne v</w:t>
      </w:r>
      <w:r>
        <w:rPr>
          <w:rFonts w:ascii="Times New Roman" w:hAnsi="Times New Roman"/>
          <w:color w:val="000000" w:themeColor="text1"/>
          <w:sz w:val="24"/>
          <w:szCs w:val="24"/>
        </w:rPr>
        <w:t>ė</w:t>
      </w:r>
      <w:r w:rsidRPr="00E343C2">
        <w:rPr>
          <w:rFonts w:ascii="Times New Roman" w:hAnsi="Times New Roman"/>
          <w:color w:val="000000" w:themeColor="text1"/>
          <w:sz w:val="24"/>
          <w:szCs w:val="24"/>
        </w:rPr>
        <w:t xml:space="preserve">liau nei </w:t>
      </w:r>
      <w:r>
        <w:rPr>
          <w:rFonts w:ascii="Times New Roman" w:hAnsi="Times New Roman"/>
          <w:color w:val="000000" w:themeColor="text1"/>
          <w:sz w:val="24"/>
          <w:szCs w:val="24"/>
        </w:rPr>
        <w:t xml:space="preserve">iki tų metų, kuriais organizuojamos ir vykdomos TAMS varžybos, </w:t>
      </w:r>
      <w:r w:rsidRPr="00E343C2">
        <w:rPr>
          <w:rFonts w:ascii="Times New Roman" w:hAnsi="Times New Roman"/>
          <w:color w:val="000000" w:themeColor="text1"/>
          <w:sz w:val="24"/>
          <w:szCs w:val="24"/>
        </w:rPr>
        <w:t>gruod</w:t>
      </w:r>
      <w:r>
        <w:rPr>
          <w:rFonts w:ascii="Times New Roman" w:hAnsi="Times New Roman"/>
          <w:color w:val="000000" w:themeColor="text1"/>
          <w:sz w:val="24"/>
          <w:szCs w:val="24"/>
        </w:rPr>
        <w:t xml:space="preserve">žio </w:t>
      </w:r>
      <w:r w:rsidRPr="00E343C2">
        <w:rPr>
          <w:rFonts w:ascii="Times New Roman" w:hAnsi="Times New Roman"/>
          <w:color w:val="000000" w:themeColor="text1"/>
          <w:sz w:val="24"/>
          <w:szCs w:val="24"/>
        </w:rPr>
        <w:t>25 d.</w:t>
      </w:r>
      <w:r>
        <w:rPr>
          <w:rFonts w:ascii="Times New Roman" w:hAnsi="Times New Roman"/>
          <w:color w:val="000000" w:themeColor="text1"/>
          <w:sz w:val="24"/>
          <w:szCs w:val="24"/>
        </w:rPr>
        <w:t xml:space="preserve"> (išskyrus, kai TAMS varžybos surengtos iki Sutarties įsigaliojimo dienos; tokiu atveju šiame punkte nurodytos ataskaitos pateikiamos per 20 darbo dienų nuo Sutarties įsigaliojimo dienos) </w:t>
      </w:r>
      <w:r w:rsidRPr="00E576FB">
        <w:rPr>
          <w:rFonts w:ascii="Times New Roman" w:hAnsi="Times New Roman"/>
          <w:color w:val="000000" w:themeColor="text1"/>
          <w:sz w:val="24"/>
          <w:szCs w:val="24"/>
        </w:rPr>
        <w:t>pateikia</w:t>
      </w:r>
      <w:r>
        <w:rPr>
          <w:rFonts w:ascii="Times New Roman" w:hAnsi="Times New Roman"/>
          <w:color w:val="000000" w:themeColor="text1"/>
          <w:sz w:val="24"/>
          <w:szCs w:val="24"/>
        </w:rPr>
        <w:t>:</w:t>
      </w:r>
    </w:p>
    <w:p w14:paraId="4F72F667" w14:textId="1AD83BD6" w:rsidR="00924A14" w:rsidRDefault="00924A14">
      <w:pPr>
        <w:tabs>
          <w:tab w:val="left" w:pos="709"/>
          <w:tab w:val="left" w:pos="851"/>
          <w:tab w:val="left" w:pos="993"/>
          <w:tab w:val="left" w:pos="1276"/>
        </w:tabs>
        <w:spacing w:after="0" w:line="240" w:lineRule="auto"/>
        <w:ind w:firstLine="709"/>
        <w:jc w:val="both"/>
        <w:textAlignment w:val="center"/>
        <w:rPr>
          <w:rFonts w:ascii="Times New Roman" w:hAnsi="Times New Roman"/>
          <w:sz w:val="24"/>
          <w:szCs w:val="24"/>
        </w:rPr>
      </w:pPr>
      <w:r>
        <w:rPr>
          <w:rFonts w:ascii="Times New Roman" w:hAnsi="Times New Roman"/>
          <w:color w:val="000000" w:themeColor="text1"/>
          <w:sz w:val="24"/>
          <w:szCs w:val="24"/>
        </w:rPr>
        <w:t>8.</w:t>
      </w:r>
      <w:r w:rsidR="00351593">
        <w:rPr>
          <w:rFonts w:ascii="Times New Roman" w:hAnsi="Times New Roman"/>
          <w:color w:val="000000" w:themeColor="text1"/>
          <w:sz w:val="24"/>
          <w:szCs w:val="24"/>
        </w:rPr>
        <w:t>7</w:t>
      </w:r>
      <w:r>
        <w:rPr>
          <w:rFonts w:ascii="Times New Roman" w:hAnsi="Times New Roman"/>
          <w:color w:val="000000" w:themeColor="text1"/>
          <w:sz w:val="24"/>
          <w:szCs w:val="24"/>
        </w:rPr>
        <w:t>.1. Ministerijos Buhalterinės apskaitos skyriui</w:t>
      </w:r>
      <w:r w:rsidR="005105F0">
        <w:rPr>
          <w:rFonts w:ascii="Times New Roman" w:hAnsi="Times New Roman"/>
          <w:color w:val="000000" w:themeColor="text1"/>
          <w:sz w:val="24"/>
          <w:szCs w:val="24"/>
        </w:rPr>
        <w:t xml:space="preserve"> </w:t>
      </w:r>
      <w:r w:rsidR="00315396">
        <w:rPr>
          <w:rFonts w:ascii="Times New Roman" w:hAnsi="Times New Roman"/>
          <w:color w:val="000000" w:themeColor="text1"/>
          <w:sz w:val="24"/>
          <w:szCs w:val="24"/>
        </w:rPr>
        <w:t xml:space="preserve"> - </w:t>
      </w:r>
      <w:r w:rsidR="005105F0">
        <w:rPr>
          <w:rFonts w:ascii="Times New Roman" w:hAnsi="Times New Roman"/>
          <w:color w:val="000000" w:themeColor="text1"/>
          <w:sz w:val="24"/>
          <w:szCs w:val="24"/>
        </w:rPr>
        <w:t xml:space="preserve"> </w:t>
      </w:r>
      <w:r w:rsidR="00315396">
        <w:rPr>
          <w:rFonts w:ascii="Times New Roman" w:hAnsi="Times New Roman"/>
          <w:color w:val="000000" w:themeColor="text1"/>
          <w:sz w:val="24"/>
          <w:szCs w:val="24"/>
        </w:rPr>
        <w:t>l</w:t>
      </w:r>
      <w:r w:rsidRPr="00EE5E1B">
        <w:rPr>
          <w:rFonts w:ascii="Times New Roman" w:hAnsi="Times New Roman"/>
          <w:sz w:val="24"/>
          <w:szCs w:val="24"/>
        </w:rPr>
        <w:t>ėšų panaudojim</w:t>
      </w:r>
      <w:r w:rsidR="00861632">
        <w:rPr>
          <w:rFonts w:ascii="Times New Roman" w:hAnsi="Times New Roman"/>
          <w:sz w:val="24"/>
          <w:szCs w:val="24"/>
        </w:rPr>
        <w:t>o</w:t>
      </w:r>
      <w:r w:rsidRPr="00EE5E1B">
        <w:rPr>
          <w:rFonts w:ascii="Times New Roman" w:hAnsi="Times New Roman"/>
          <w:sz w:val="24"/>
          <w:szCs w:val="24"/>
        </w:rPr>
        <w:t xml:space="preserve"> </w:t>
      </w:r>
      <w:r w:rsidR="00861632">
        <w:rPr>
          <w:rFonts w:ascii="Times New Roman" w:hAnsi="Times New Roman"/>
          <w:sz w:val="24"/>
          <w:szCs w:val="24"/>
        </w:rPr>
        <w:t>ataskaitą</w:t>
      </w:r>
      <w:r w:rsidRPr="00EE5E1B">
        <w:rPr>
          <w:rFonts w:ascii="Times New Roman" w:hAnsi="Times New Roman"/>
          <w:sz w:val="24"/>
          <w:szCs w:val="24"/>
        </w:rPr>
        <w:t xml:space="preserve"> (parengtą pagal Aprašo 3 priedą);</w:t>
      </w:r>
    </w:p>
    <w:p w14:paraId="57130773" w14:textId="4112A6D2" w:rsidR="00D84116" w:rsidRPr="00351593" w:rsidRDefault="009A3320" w:rsidP="00DB49AD">
      <w:pPr>
        <w:tabs>
          <w:tab w:val="left" w:pos="709"/>
          <w:tab w:val="left" w:pos="851"/>
          <w:tab w:val="left" w:pos="993"/>
          <w:tab w:val="left" w:pos="1276"/>
        </w:tabs>
        <w:spacing w:after="0" w:line="240" w:lineRule="auto"/>
        <w:ind w:firstLine="709"/>
        <w:jc w:val="both"/>
        <w:textAlignment w:val="center"/>
        <w:rPr>
          <w:rFonts w:ascii="Times New Roman" w:hAnsi="Times New Roman"/>
          <w:sz w:val="24"/>
          <w:szCs w:val="24"/>
        </w:rPr>
      </w:pPr>
      <w:r>
        <w:rPr>
          <w:rFonts w:ascii="Times New Roman" w:hAnsi="Times New Roman"/>
          <w:sz w:val="24"/>
          <w:szCs w:val="24"/>
        </w:rPr>
        <w:t>8.</w:t>
      </w:r>
      <w:r w:rsidR="00351593">
        <w:rPr>
          <w:rFonts w:ascii="Times New Roman" w:hAnsi="Times New Roman"/>
          <w:sz w:val="24"/>
          <w:szCs w:val="24"/>
        </w:rPr>
        <w:t>7</w:t>
      </w:r>
      <w:r>
        <w:rPr>
          <w:rFonts w:ascii="Times New Roman" w:hAnsi="Times New Roman"/>
          <w:sz w:val="24"/>
          <w:szCs w:val="24"/>
        </w:rPr>
        <w:t>.2. Ministerijos Sporto grupei</w:t>
      </w:r>
      <w:r w:rsidR="00DB49AD" w:rsidRPr="00DB49AD">
        <w:rPr>
          <w:rFonts w:ascii="Times New Roman" w:hAnsi="Times New Roman"/>
          <w:sz w:val="24"/>
          <w:szCs w:val="24"/>
        </w:rPr>
        <w:t xml:space="preserve"> </w:t>
      </w:r>
      <w:r w:rsidR="00DB49AD">
        <w:rPr>
          <w:rFonts w:ascii="Times New Roman" w:hAnsi="Times New Roman"/>
          <w:sz w:val="24"/>
          <w:szCs w:val="24"/>
        </w:rPr>
        <w:t>Tarptautinių aukšto meistriškumo sporto v</w:t>
      </w:r>
      <w:r w:rsidR="00DB49AD" w:rsidRPr="00EE5E1B">
        <w:rPr>
          <w:rFonts w:ascii="Times New Roman" w:hAnsi="Times New Roman"/>
          <w:sz w:val="24"/>
          <w:szCs w:val="24"/>
        </w:rPr>
        <w:t>aržybų įvykdymo ataskaitą (parengtą pagal Aprašo 4 priedą)</w:t>
      </w:r>
      <w:r w:rsidR="00DB49AD">
        <w:rPr>
          <w:rFonts w:ascii="Times New Roman" w:hAnsi="Times New Roman"/>
          <w:sz w:val="24"/>
          <w:szCs w:val="24"/>
        </w:rPr>
        <w:t>;</w:t>
      </w:r>
    </w:p>
    <w:p w14:paraId="136EA0A3" w14:textId="0EF3AB11" w:rsidR="00405E12" w:rsidRPr="00784593" w:rsidRDefault="00FB6433" w:rsidP="312CC387">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w:t>
      </w:r>
      <w:r w:rsidR="312CC387" w:rsidRPr="00784593">
        <w:rPr>
          <w:rFonts w:ascii="Times New Roman" w:hAnsi="Times New Roman"/>
          <w:sz w:val="24"/>
          <w:szCs w:val="24"/>
        </w:rPr>
        <w:t>.</w:t>
      </w:r>
      <w:r w:rsidR="00351593">
        <w:rPr>
          <w:rFonts w:ascii="Times New Roman" w:hAnsi="Times New Roman"/>
          <w:sz w:val="24"/>
          <w:szCs w:val="24"/>
        </w:rPr>
        <w:t>8</w:t>
      </w:r>
      <w:r w:rsidR="312CC387" w:rsidRPr="00784593">
        <w:rPr>
          <w:rFonts w:ascii="Times New Roman" w:hAnsi="Times New Roman"/>
          <w:sz w:val="24"/>
          <w:szCs w:val="24"/>
        </w:rPr>
        <w:t xml:space="preserve">. </w:t>
      </w:r>
      <w:r w:rsidR="312CC387" w:rsidRPr="00784593">
        <w:rPr>
          <w:rFonts w:ascii="Times New Roman" w:hAnsi="Times New Roman"/>
          <w:sz w:val="24"/>
          <w:szCs w:val="24"/>
          <w:lang w:eastAsia="lt-LT"/>
        </w:rPr>
        <w:t xml:space="preserve">nepanaudotas, netinkamai panaudotas ar nepagrįstai gautas valstybės biudžeto lėšas grąžinti į Ministerijos sąskaitą Nr. </w:t>
      </w:r>
      <w:r w:rsidR="312CC387" w:rsidRPr="00784593">
        <w:rPr>
          <w:rFonts w:ascii="Times New Roman" w:hAnsi="Times New Roman"/>
          <w:sz w:val="24"/>
          <w:szCs w:val="24"/>
        </w:rPr>
        <w:t xml:space="preserve">LT14 7300 0100 8886 5675 Sutarties </w:t>
      </w:r>
      <w:r w:rsidR="00351593">
        <w:rPr>
          <w:rFonts w:ascii="Times New Roman" w:hAnsi="Times New Roman"/>
          <w:sz w:val="24"/>
          <w:szCs w:val="24"/>
        </w:rPr>
        <w:t>III</w:t>
      </w:r>
      <w:r w:rsidR="312CC387" w:rsidRPr="00784593">
        <w:rPr>
          <w:rFonts w:ascii="Times New Roman" w:hAnsi="Times New Roman"/>
          <w:sz w:val="24"/>
          <w:szCs w:val="24"/>
        </w:rPr>
        <w:t xml:space="preserve"> skyriuje nustatyta tvarka;</w:t>
      </w:r>
    </w:p>
    <w:p w14:paraId="4C284C64" w14:textId="6B6C0A8D" w:rsidR="00FB6C53" w:rsidRPr="00784593" w:rsidRDefault="00FB6433" w:rsidP="6066232D">
      <w:pPr>
        <w:tabs>
          <w:tab w:val="left" w:pos="709"/>
          <w:tab w:val="left" w:pos="851"/>
          <w:tab w:val="left" w:pos="993"/>
        </w:tabs>
        <w:spacing w:after="0" w:line="240" w:lineRule="auto"/>
        <w:ind w:firstLine="709"/>
        <w:jc w:val="both"/>
        <w:textAlignment w:val="center"/>
        <w:rPr>
          <w:rFonts w:ascii="Times New Roman" w:hAnsi="Times New Roman"/>
          <w:sz w:val="24"/>
          <w:szCs w:val="24"/>
        </w:rPr>
      </w:pPr>
      <w:r>
        <w:rPr>
          <w:rFonts w:ascii="Times New Roman" w:hAnsi="Times New Roman"/>
          <w:sz w:val="24"/>
          <w:szCs w:val="24"/>
        </w:rPr>
        <w:t>9</w:t>
      </w:r>
      <w:r w:rsidR="6066232D" w:rsidRPr="00784593">
        <w:rPr>
          <w:rFonts w:ascii="Times New Roman" w:hAnsi="Times New Roman"/>
          <w:sz w:val="24"/>
          <w:szCs w:val="24"/>
        </w:rPr>
        <w:t xml:space="preserve">. </w:t>
      </w:r>
      <w:r w:rsidR="6066232D" w:rsidRPr="00784593">
        <w:rPr>
          <w:rFonts w:ascii="Times New Roman" w:hAnsi="Times New Roman"/>
          <w:b/>
          <w:bCs/>
          <w:sz w:val="24"/>
          <w:szCs w:val="24"/>
        </w:rPr>
        <w:t>Vykdytoj</w:t>
      </w:r>
      <w:r w:rsidR="00924A14">
        <w:rPr>
          <w:rFonts w:ascii="Times New Roman" w:hAnsi="Times New Roman"/>
          <w:b/>
          <w:bCs/>
          <w:sz w:val="24"/>
          <w:szCs w:val="24"/>
        </w:rPr>
        <w:t xml:space="preserve">as turi </w:t>
      </w:r>
      <w:r w:rsidR="6066232D" w:rsidRPr="00784593">
        <w:rPr>
          <w:rFonts w:ascii="Times New Roman" w:hAnsi="Times New Roman"/>
          <w:b/>
          <w:bCs/>
          <w:sz w:val="24"/>
          <w:szCs w:val="24"/>
        </w:rPr>
        <w:t>teis</w:t>
      </w:r>
      <w:r w:rsidR="00924A14">
        <w:rPr>
          <w:rFonts w:ascii="Times New Roman" w:hAnsi="Times New Roman"/>
          <w:b/>
          <w:bCs/>
          <w:sz w:val="24"/>
          <w:szCs w:val="24"/>
        </w:rPr>
        <w:t>ę</w:t>
      </w:r>
      <w:r w:rsidR="6066232D" w:rsidRPr="00784593">
        <w:rPr>
          <w:rFonts w:ascii="Times New Roman" w:hAnsi="Times New Roman"/>
          <w:sz w:val="24"/>
          <w:szCs w:val="24"/>
        </w:rPr>
        <w:t>:</w:t>
      </w:r>
    </w:p>
    <w:p w14:paraId="41076A00" w14:textId="081A968F" w:rsidR="005F3D48" w:rsidRPr="00784593" w:rsidRDefault="00FB6433" w:rsidP="6066232D">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9</w:t>
      </w:r>
      <w:r w:rsidR="6066232D" w:rsidRPr="00784593">
        <w:rPr>
          <w:rFonts w:ascii="Times New Roman" w:hAnsi="Times New Roman"/>
          <w:sz w:val="24"/>
          <w:szCs w:val="24"/>
        </w:rPr>
        <w:t>.1. iš Ministerijos gauti informacinę ar metodinę pagalbą, reikalingą rengiant lėšų panaudojimo ataskaitas ir kitais lėšų naudojimo klausimais;</w:t>
      </w:r>
    </w:p>
    <w:p w14:paraId="7510D98D" w14:textId="6ACCD95F" w:rsidR="005F3D48" w:rsidRPr="00784593" w:rsidRDefault="00FB6433" w:rsidP="6066232D">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9</w:t>
      </w:r>
      <w:r w:rsidR="00DC16A9" w:rsidRPr="00784593">
        <w:rPr>
          <w:rFonts w:ascii="Times New Roman" w:hAnsi="Times New Roman"/>
          <w:sz w:val="24"/>
          <w:szCs w:val="24"/>
        </w:rPr>
        <w:t>.</w:t>
      </w:r>
      <w:r w:rsidR="009213B4">
        <w:rPr>
          <w:rFonts w:ascii="Times New Roman" w:hAnsi="Times New Roman"/>
          <w:sz w:val="24"/>
          <w:szCs w:val="24"/>
        </w:rPr>
        <w:t>2</w:t>
      </w:r>
      <w:r w:rsidR="00DC16A9" w:rsidRPr="00784593">
        <w:rPr>
          <w:rFonts w:ascii="Times New Roman" w:hAnsi="Times New Roman"/>
          <w:sz w:val="24"/>
          <w:szCs w:val="24"/>
        </w:rPr>
        <w:t>.</w:t>
      </w:r>
      <w:r w:rsidR="008A2B6E" w:rsidRPr="00784593">
        <w:rPr>
          <w:rFonts w:ascii="Times New Roman" w:hAnsi="Times New Roman"/>
          <w:sz w:val="24"/>
          <w:szCs w:val="24"/>
        </w:rPr>
        <w:t xml:space="preserve"> </w:t>
      </w:r>
      <w:r w:rsidR="00DC16A9" w:rsidRPr="00784593">
        <w:rPr>
          <w:rFonts w:ascii="Times New Roman" w:hAnsi="Times New Roman"/>
          <w:sz w:val="24"/>
          <w:szCs w:val="24"/>
          <w:shd w:val="clear" w:color="auto" w:fill="FFFFFF"/>
        </w:rPr>
        <w:t xml:space="preserve">gauti iš Ministerijos informaciją ir paaiškinimus TAMS varžybų </w:t>
      </w:r>
      <w:r w:rsidR="008A2B6E" w:rsidRPr="00784593">
        <w:rPr>
          <w:rFonts w:ascii="Times New Roman" w:hAnsi="Times New Roman"/>
          <w:sz w:val="24"/>
          <w:szCs w:val="24"/>
          <w:shd w:val="clear" w:color="auto" w:fill="FFFFFF"/>
        </w:rPr>
        <w:t xml:space="preserve">organizavimo ir vykdymo </w:t>
      </w:r>
      <w:r w:rsidR="00DC16A9" w:rsidRPr="00784593">
        <w:rPr>
          <w:rFonts w:ascii="Times New Roman" w:hAnsi="Times New Roman"/>
          <w:sz w:val="24"/>
          <w:szCs w:val="24"/>
          <w:shd w:val="clear" w:color="auto" w:fill="FFFFFF"/>
        </w:rPr>
        <w:t>klausimais;</w:t>
      </w:r>
    </w:p>
    <w:p w14:paraId="46BC1DA8" w14:textId="4FBBEFC5" w:rsidR="00FB6C53" w:rsidRPr="00BE5C1B" w:rsidRDefault="00FB6433" w:rsidP="00BE5C1B">
      <w:pPr>
        <w:tabs>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9</w:t>
      </w:r>
      <w:r w:rsidR="00DC16A9" w:rsidRPr="00784593">
        <w:rPr>
          <w:rFonts w:ascii="Times New Roman" w:hAnsi="Times New Roman"/>
          <w:sz w:val="24"/>
          <w:szCs w:val="24"/>
          <w:shd w:val="clear" w:color="auto" w:fill="FFFFFF"/>
        </w:rPr>
        <w:t>.</w:t>
      </w:r>
      <w:r w:rsidR="009213B4">
        <w:rPr>
          <w:rFonts w:ascii="Times New Roman" w:hAnsi="Times New Roman"/>
          <w:sz w:val="24"/>
          <w:szCs w:val="24"/>
          <w:shd w:val="clear" w:color="auto" w:fill="FFFFFF"/>
        </w:rPr>
        <w:t>3</w:t>
      </w:r>
      <w:r w:rsidR="00DC16A9" w:rsidRPr="00784593">
        <w:rPr>
          <w:rFonts w:ascii="Times New Roman" w:hAnsi="Times New Roman"/>
          <w:sz w:val="24"/>
          <w:szCs w:val="24"/>
          <w:shd w:val="clear" w:color="auto" w:fill="FFFFFF"/>
        </w:rPr>
        <w:t>. vykdytojas turi kitas Sutartyje ir Lietuvos Respublikos teisės aktuose numatytas teises.</w:t>
      </w:r>
      <w:bookmarkStart w:id="5" w:name="part_18fd682782134f7cbd2b64241902777a"/>
      <w:bookmarkEnd w:id="5"/>
    </w:p>
    <w:p w14:paraId="39CA9DE2" w14:textId="77777777" w:rsidR="00FB6C53" w:rsidRPr="00784593" w:rsidRDefault="00FB6C53" w:rsidP="00143EAB">
      <w:pPr>
        <w:tabs>
          <w:tab w:val="left" w:pos="709"/>
          <w:tab w:val="left" w:pos="993"/>
        </w:tabs>
        <w:autoSpaceDE w:val="0"/>
        <w:spacing w:after="0" w:line="240" w:lineRule="auto"/>
        <w:ind w:firstLine="709"/>
        <w:jc w:val="both"/>
        <w:textAlignment w:val="auto"/>
        <w:rPr>
          <w:rFonts w:ascii="Times New Roman" w:eastAsia="Times New Roman" w:hAnsi="Times New Roman"/>
          <w:b/>
          <w:sz w:val="24"/>
          <w:szCs w:val="24"/>
        </w:rPr>
      </w:pPr>
    </w:p>
    <w:p w14:paraId="12DE88A5" w14:textId="7439C2ED" w:rsidR="00FB6C53" w:rsidRDefault="00F31159" w:rsidP="00F34ADF">
      <w:pPr>
        <w:tabs>
          <w:tab w:val="left" w:pos="709"/>
          <w:tab w:val="left" w:pos="993"/>
        </w:tabs>
        <w:autoSpaceDE w:val="0"/>
        <w:spacing w:after="0" w:line="240" w:lineRule="auto"/>
        <w:ind w:firstLine="709"/>
        <w:jc w:val="center"/>
        <w:textAlignment w:val="auto"/>
        <w:rPr>
          <w:rFonts w:ascii="Times New Roman" w:eastAsia="Times New Roman" w:hAnsi="Times New Roman"/>
          <w:b/>
          <w:bCs/>
          <w:sz w:val="24"/>
          <w:szCs w:val="24"/>
        </w:rPr>
      </w:pPr>
      <w:r>
        <w:rPr>
          <w:rFonts w:ascii="Times New Roman" w:eastAsia="Times New Roman" w:hAnsi="Times New Roman"/>
          <w:b/>
          <w:bCs/>
          <w:sz w:val="24"/>
          <w:szCs w:val="24"/>
        </w:rPr>
        <w:t>IV</w:t>
      </w:r>
      <w:r w:rsidR="6066232D" w:rsidRPr="00784593">
        <w:rPr>
          <w:rFonts w:ascii="Times New Roman" w:eastAsia="Times New Roman" w:hAnsi="Times New Roman"/>
          <w:b/>
          <w:bCs/>
          <w:sz w:val="24"/>
          <w:szCs w:val="24"/>
        </w:rPr>
        <w:t xml:space="preserve">. </w:t>
      </w:r>
      <w:r w:rsidR="00E57ECC">
        <w:rPr>
          <w:rFonts w:ascii="Times New Roman" w:eastAsia="Times New Roman" w:hAnsi="Times New Roman"/>
          <w:b/>
          <w:bCs/>
          <w:sz w:val="24"/>
          <w:szCs w:val="24"/>
        </w:rPr>
        <w:t>NETESYBOS</w:t>
      </w:r>
    </w:p>
    <w:p w14:paraId="3A07EAAE" w14:textId="77777777" w:rsidR="009A3320" w:rsidRPr="00640516" w:rsidRDefault="009A3320" w:rsidP="00F34ADF">
      <w:pPr>
        <w:tabs>
          <w:tab w:val="left" w:pos="709"/>
          <w:tab w:val="left" w:pos="993"/>
        </w:tabs>
        <w:autoSpaceDE w:val="0"/>
        <w:spacing w:after="0" w:line="240" w:lineRule="auto"/>
        <w:ind w:firstLine="709"/>
        <w:jc w:val="center"/>
        <w:textAlignment w:val="auto"/>
        <w:rPr>
          <w:rFonts w:ascii="Times New Roman" w:eastAsia="Times New Roman" w:hAnsi="Times New Roman"/>
          <w:b/>
          <w:bCs/>
          <w:sz w:val="24"/>
          <w:szCs w:val="24"/>
        </w:rPr>
      </w:pPr>
    </w:p>
    <w:p w14:paraId="7E2CEF44" w14:textId="6461A75D" w:rsidR="00FC65CC" w:rsidRPr="00640516" w:rsidRDefault="6066232D" w:rsidP="00351593">
      <w:pPr>
        <w:pStyle w:val="Sraopastraipa"/>
        <w:numPr>
          <w:ilvl w:val="0"/>
          <w:numId w:val="3"/>
        </w:numPr>
        <w:tabs>
          <w:tab w:val="left" w:pos="709"/>
          <w:tab w:val="left" w:pos="993"/>
          <w:tab w:val="left" w:pos="1134"/>
        </w:tabs>
        <w:autoSpaceDE w:val="0"/>
        <w:ind w:left="0" w:firstLine="709"/>
        <w:jc w:val="both"/>
        <w:rPr>
          <w:color w:val="000000" w:themeColor="text1"/>
          <w:lang w:val="lt-LT"/>
        </w:rPr>
      </w:pPr>
      <w:r w:rsidRPr="00640516">
        <w:rPr>
          <w:color w:val="000000" w:themeColor="text1"/>
          <w:lang w:val="lt-LT"/>
        </w:rPr>
        <w:t xml:space="preserve">Nutraukus </w:t>
      </w:r>
      <w:r w:rsidR="001315EA" w:rsidRPr="00640516">
        <w:rPr>
          <w:color w:val="000000" w:themeColor="text1"/>
          <w:lang w:val="lt-LT"/>
        </w:rPr>
        <w:t>S</w:t>
      </w:r>
      <w:r w:rsidRPr="00640516">
        <w:rPr>
          <w:color w:val="000000" w:themeColor="text1"/>
          <w:lang w:val="lt-LT"/>
        </w:rPr>
        <w:t xml:space="preserve">utartį dėl vykdytojo kaltės, vykdytojas sumoka Ministerijai 5 proc. nuo grąžintinos lėšų sumos per 5 darbo dienas nuo Sutarties nutraukimo dienos į Sutarties </w:t>
      </w:r>
      <w:r w:rsidR="009605C9" w:rsidRPr="00640516">
        <w:rPr>
          <w:color w:val="000000" w:themeColor="text1"/>
          <w:lang w:val="lt-LT"/>
        </w:rPr>
        <w:t>8.</w:t>
      </w:r>
      <w:r w:rsidR="00BA7DE6">
        <w:rPr>
          <w:color w:val="000000" w:themeColor="text1"/>
          <w:lang w:val="lt-LT"/>
        </w:rPr>
        <w:t>8</w:t>
      </w:r>
      <w:r w:rsidRPr="00640516">
        <w:rPr>
          <w:color w:val="000000" w:themeColor="text1"/>
          <w:lang w:val="lt-LT"/>
        </w:rPr>
        <w:t xml:space="preserve"> papunktyje nurodytą Ministerijos banko sąskaitą (už kiekvieną uždelstą dieną mokant po 0,03 procento dydžio delspinigius nuo laiku negrąžintos sumos).</w:t>
      </w:r>
    </w:p>
    <w:p w14:paraId="1CE3EEEE" w14:textId="385665FB" w:rsidR="00DE6AD1" w:rsidRPr="00C91E39" w:rsidRDefault="00DC16A9" w:rsidP="6066232D">
      <w:pPr>
        <w:pStyle w:val="Sraopastraipa"/>
        <w:numPr>
          <w:ilvl w:val="0"/>
          <w:numId w:val="3"/>
        </w:numPr>
        <w:tabs>
          <w:tab w:val="left" w:pos="709"/>
          <w:tab w:val="left" w:pos="993"/>
          <w:tab w:val="left" w:pos="1134"/>
        </w:tabs>
        <w:autoSpaceDE w:val="0"/>
        <w:ind w:left="0" w:firstLine="709"/>
        <w:jc w:val="both"/>
        <w:rPr>
          <w:color w:val="000000" w:themeColor="text1"/>
          <w:lang w:val="lt-LT"/>
        </w:rPr>
      </w:pPr>
      <w:r w:rsidRPr="00640516">
        <w:rPr>
          <w:color w:val="000000"/>
          <w:shd w:val="clear" w:color="auto" w:fill="FFFFFF"/>
          <w:lang w:val="lt-LT"/>
        </w:rPr>
        <w:t xml:space="preserve">Netinkamai panaudotos, nepagrįstai gautos </w:t>
      </w:r>
      <w:r w:rsidRPr="00640516">
        <w:rPr>
          <w:color w:val="000000"/>
          <w:lang w:val="lt-LT"/>
        </w:rPr>
        <w:t xml:space="preserve">lėšos grąžinamos Ministerijai per 5 darbo dienas </w:t>
      </w:r>
      <w:r w:rsidRPr="00351593">
        <w:rPr>
          <w:color w:val="000000"/>
          <w:shd w:val="clear" w:color="auto" w:fill="FFFFFF"/>
          <w:lang w:val="lt-LT"/>
        </w:rPr>
        <w:t>nuo Ministerijos pranešimo gavimo dienos</w:t>
      </w:r>
      <w:r w:rsidRPr="00351593">
        <w:rPr>
          <w:color w:val="000000"/>
          <w:lang w:val="lt-LT"/>
        </w:rPr>
        <w:t xml:space="preserve"> į Sutarties </w:t>
      </w:r>
      <w:r w:rsidR="009605C9" w:rsidRPr="00351593">
        <w:rPr>
          <w:color w:val="000000"/>
          <w:lang w:val="lt-LT"/>
        </w:rPr>
        <w:t>8.</w:t>
      </w:r>
      <w:r w:rsidR="00BA7DE6">
        <w:rPr>
          <w:color w:val="000000"/>
          <w:lang w:val="lt-LT"/>
        </w:rPr>
        <w:t>8</w:t>
      </w:r>
      <w:r w:rsidRPr="00351593">
        <w:rPr>
          <w:color w:val="000000"/>
          <w:lang w:val="lt-LT"/>
        </w:rPr>
        <w:t xml:space="preserve"> papunktyje</w:t>
      </w:r>
      <w:r w:rsidRPr="002341C5">
        <w:rPr>
          <w:color w:val="000000"/>
          <w:lang w:val="lt-LT"/>
        </w:rPr>
        <w:t xml:space="preserve"> nurodytą Ministerijos  banko sąskaitą (už kiekvieną uždelstą dieną mokant po 0,03 procento dydžio delspinigius nuo laiku negrąžintos sumos).</w:t>
      </w:r>
    </w:p>
    <w:p w14:paraId="6F51D13D" w14:textId="51AB1410" w:rsidR="004C4B0B" w:rsidRPr="00C91E39" w:rsidRDefault="6066232D" w:rsidP="6066232D">
      <w:pPr>
        <w:pStyle w:val="Sraopastraipa"/>
        <w:numPr>
          <w:ilvl w:val="0"/>
          <w:numId w:val="3"/>
        </w:numPr>
        <w:tabs>
          <w:tab w:val="left" w:pos="709"/>
          <w:tab w:val="left" w:pos="993"/>
          <w:tab w:val="left" w:pos="1134"/>
        </w:tabs>
        <w:autoSpaceDE w:val="0"/>
        <w:ind w:left="0" w:firstLine="709"/>
        <w:jc w:val="both"/>
        <w:rPr>
          <w:color w:val="000000" w:themeColor="text1"/>
          <w:lang w:val="lt-LT"/>
        </w:rPr>
      </w:pPr>
      <w:r w:rsidRPr="6066232D">
        <w:rPr>
          <w:color w:val="000000" w:themeColor="text1"/>
          <w:lang w:val="lt-LT" w:eastAsia="lt-LT"/>
        </w:rPr>
        <w:t>Nepanaudotos lėšos grąžinamos</w:t>
      </w:r>
      <w:r w:rsidR="00A73447">
        <w:rPr>
          <w:color w:val="000000" w:themeColor="text1"/>
          <w:lang w:val="lt-LT" w:eastAsia="lt-LT"/>
        </w:rPr>
        <w:t xml:space="preserve"> ne vėliau </w:t>
      </w:r>
      <w:r w:rsidR="00AF6BDA">
        <w:rPr>
          <w:color w:val="000000" w:themeColor="text1"/>
          <w:lang w:val="lt-LT" w:eastAsia="lt-LT"/>
        </w:rPr>
        <w:t>kaip per</w:t>
      </w:r>
      <w:r w:rsidR="00A73447">
        <w:rPr>
          <w:color w:val="000000" w:themeColor="text1"/>
          <w:lang w:val="lt-LT" w:eastAsia="lt-LT"/>
        </w:rPr>
        <w:t xml:space="preserve"> 30 dienų po renginio pasibaigimo datos, </w:t>
      </w:r>
      <w:r w:rsidR="00CF3A83">
        <w:rPr>
          <w:color w:val="000000" w:themeColor="text1"/>
          <w:lang w:val="lt-LT" w:eastAsia="lt-LT"/>
        </w:rPr>
        <w:t>o jei renginys vyksta einamųjų metų gruodžio mėnesį -</w:t>
      </w:r>
      <w:r w:rsidR="00A73447">
        <w:rPr>
          <w:color w:val="000000" w:themeColor="text1"/>
          <w:lang w:val="lt-LT" w:eastAsia="lt-LT"/>
        </w:rPr>
        <w:t xml:space="preserve"> ne vėliau nei</w:t>
      </w:r>
      <w:r w:rsidR="00DC590F">
        <w:rPr>
          <w:color w:val="000000" w:themeColor="text1"/>
          <w:lang w:val="lt-LT" w:eastAsia="lt-LT"/>
        </w:rPr>
        <w:t xml:space="preserve"> </w:t>
      </w:r>
      <w:r w:rsidRPr="6066232D">
        <w:rPr>
          <w:color w:val="000000" w:themeColor="text1"/>
          <w:lang w:val="lt-LT" w:eastAsia="lt-LT"/>
        </w:rPr>
        <w:t xml:space="preserve">kitų metų sausio 5 d. į </w:t>
      </w:r>
      <w:r w:rsidRPr="6066232D">
        <w:rPr>
          <w:color w:val="000000" w:themeColor="text1"/>
          <w:lang w:val="lt-LT"/>
        </w:rPr>
        <w:t xml:space="preserve">Sutarties </w:t>
      </w:r>
      <w:r w:rsidR="009605C9">
        <w:rPr>
          <w:color w:val="000000" w:themeColor="text1"/>
          <w:lang w:val="lt-LT"/>
        </w:rPr>
        <w:t>8.</w:t>
      </w:r>
      <w:r w:rsidR="00AF6BDA">
        <w:rPr>
          <w:color w:val="000000" w:themeColor="text1"/>
          <w:lang w:val="lt-LT"/>
        </w:rPr>
        <w:t>8</w:t>
      </w:r>
      <w:r w:rsidRPr="6066232D">
        <w:rPr>
          <w:color w:val="000000" w:themeColor="text1"/>
          <w:lang w:val="lt-LT"/>
        </w:rPr>
        <w:t xml:space="preserve"> papunktyje nurodytą Ministerijos banko sąskaitą (už kiekvieną uždelstą dieną mokant po 0,03 procento dydžio delspinigius nuo laiku negrąžintos sumos).</w:t>
      </w:r>
    </w:p>
    <w:p w14:paraId="30D4F484" w14:textId="77777777" w:rsidR="00DE6AD1" w:rsidRPr="00C91E39" w:rsidRDefault="00DE6AD1">
      <w:pPr>
        <w:pStyle w:val="Sraopastraipa"/>
        <w:tabs>
          <w:tab w:val="left" w:pos="709"/>
          <w:tab w:val="left" w:pos="993"/>
          <w:tab w:val="left" w:pos="1134"/>
        </w:tabs>
        <w:autoSpaceDE w:val="0"/>
        <w:ind w:left="709"/>
        <w:jc w:val="both"/>
        <w:rPr>
          <w:color w:val="000000"/>
          <w:lang w:val="lt-LT"/>
        </w:rPr>
      </w:pPr>
    </w:p>
    <w:p w14:paraId="74B54065" w14:textId="0A13306F" w:rsidR="00C16124" w:rsidRPr="002341C5" w:rsidRDefault="00351593" w:rsidP="6066232D">
      <w:pPr>
        <w:tabs>
          <w:tab w:val="left" w:pos="709"/>
          <w:tab w:val="left" w:pos="993"/>
        </w:tabs>
        <w:autoSpaceDE w:val="0"/>
        <w:spacing w:after="0" w:line="240" w:lineRule="auto"/>
        <w:ind w:firstLine="709"/>
        <w:jc w:val="center"/>
        <w:textAlignment w:val="auto"/>
        <w:rPr>
          <w:rFonts w:ascii="Times New Roman" w:hAnsi="Times New Roman"/>
          <w:b/>
          <w:bCs/>
          <w:color w:val="000000" w:themeColor="text1"/>
          <w:sz w:val="24"/>
          <w:szCs w:val="24"/>
        </w:rPr>
      </w:pPr>
      <w:r>
        <w:rPr>
          <w:rFonts w:ascii="Times New Roman" w:hAnsi="Times New Roman"/>
          <w:b/>
          <w:bCs/>
          <w:color w:val="000000" w:themeColor="text1"/>
          <w:sz w:val="24"/>
          <w:szCs w:val="24"/>
        </w:rPr>
        <w:t>V</w:t>
      </w:r>
      <w:r w:rsidR="6066232D" w:rsidRPr="6066232D">
        <w:rPr>
          <w:rFonts w:ascii="Times New Roman" w:hAnsi="Times New Roman"/>
          <w:b/>
          <w:bCs/>
          <w:color w:val="000000" w:themeColor="text1"/>
          <w:sz w:val="24"/>
          <w:szCs w:val="24"/>
        </w:rPr>
        <w:t>. SUTARTIES GALIOJIMAS, KEITIMAS IR NUTRAUKIMAS</w:t>
      </w:r>
    </w:p>
    <w:p w14:paraId="687457BA" w14:textId="77777777" w:rsidR="00143EAB" w:rsidRPr="002341C5" w:rsidRDefault="00143EAB" w:rsidP="00143EAB">
      <w:pPr>
        <w:tabs>
          <w:tab w:val="left" w:pos="709"/>
          <w:tab w:val="left" w:pos="993"/>
        </w:tabs>
        <w:autoSpaceDE w:val="0"/>
        <w:spacing w:after="0" w:line="240" w:lineRule="auto"/>
        <w:ind w:firstLine="709"/>
        <w:jc w:val="center"/>
        <w:textAlignment w:val="auto"/>
        <w:rPr>
          <w:rFonts w:ascii="Times New Roman" w:hAnsi="Times New Roman"/>
          <w:b/>
          <w:bCs/>
          <w:color w:val="000000"/>
          <w:sz w:val="24"/>
          <w:szCs w:val="24"/>
        </w:rPr>
      </w:pPr>
    </w:p>
    <w:p w14:paraId="52567048" w14:textId="36300C3E" w:rsidR="00C16124" w:rsidRPr="002341C5" w:rsidRDefault="00351593" w:rsidP="6066232D">
      <w:pPr>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r>
        <w:rPr>
          <w:rFonts w:ascii="Times New Roman" w:eastAsia="Times New Roman" w:hAnsi="Times New Roman"/>
          <w:color w:val="000000"/>
          <w:sz w:val="24"/>
          <w:szCs w:val="24"/>
          <w:lang w:eastAsia="lt-LT"/>
        </w:rPr>
        <w:t>13</w:t>
      </w:r>
      <w:r w:rsidR="00C16124" w:rsidRPr="002341C5">
        <w:rPr>
          <w:rFonts w:ascii="Times New Roman" w:eastAsia="Times New Roman" w:hAnsi="Times New Roman"/>
          <w:color w:val="000000"/>
          <w:sz w:val="24"/>
          <w:szCs w:val="24"/>
          <w:lang w:eastAsia="lt-LT"/>
        </w:rPr>
        <w:t>. Sutartis įsigalioja nuo paskutinės iš Sutarties Šalių pasirašymo dienos ir galioja tol, kol Sutarties Šalys visiškai įvykdo savo įsipareigojimus</w:t>
      </w:r>
      <w:r w:rsidR="00C16124" w:rsidRPr="002341C5">
        <w:rPr>
          <w:rFonts w:ascii="Times New Roman" w:eastAsia="Times New Roman" w:hAnsi="Times New Roman"/>
          <w:color w:val="000000"/>
          <w:sz w:val="24"/>
          <w:szCs w:val="24"/>
          <w:shd w:val="clear" w:color="auto" w:fill="FFFFFF"/>
          <w:lang w:eastAsia="lt-LT"/>
        </w:rPr>
        <w:t> </w:t>
      </w:r>
      <w:r w:rsidR="00C16124" w:rsidRPr="002341C5">
        <w:rPr>
          <w:rFonts w:ascii="Times New Roman" w:eastAsia="Times New Roman" w:hAnsi="Times New Roman"/>
          <w:color w:val="000000"/>
          <w:sz w:val="24"/>
          <w:szCs w:val="24"/>
          <w:lang w:eastAsia="lt-LT"/>
        </w:rPr>
        <w:t xml:space="preserve">arba iki kol </w:t>
      </w:r>
      <w:r w:rsidR="008F7FBE" w:rsidRPr="002341C5">
        <w:rPr>
          <w:rFonts w:ascii="Times New Roman" w:eastAsia="Times New Roman" w:hAnsi="Times New Roman"/>
          <w:color w:val="000000"/>
          <w:sz w:val="24"/>
          <w:szCs w:val="24"/>
          <w:lang w:eastAsia="lt-LT"/>
        </w:rPr>
        <w:t xml:space="preserve">Sutartis </w:t>
      </w:r>
      <w:r w:rsidR="00C16124" w:rsidRPr="002341C5">
        <w:rPr>
          <w:rFonts w:ascii="Times New Roman" w:eastAsia="Times New Roman" w:hAnsi="Times New Roman"/>
          <w:color w:val="000000"/>
          <w:sz w:val="24"/>
          <w:szCs w:val="24"/>
          <w:lang w:eastAsia="lt-LT"/>
        </w:rPr>
        <w:t>bus nutraukta.</w:t>
      </w:r>
    </w:p>
    <w:p w14:paraId="591E61B5" w14:textId="5E1453F2" w:rsidR="00C16124" w:rsidRPr="00A73447" w:rsidRDefault="009605C9" w:rsidP="6066232D">
      <w:pPr>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6" w:name="part_0bf76b5d726746b5b9b0dc7711ba99cc"/>
      <w:bookmarkEnd w:id="6"/>
      <w:r w:rsidRPr="00A73447">
        <w:rPr>
          <w:rFonts w:ascii="Times New Roman" w:eastAsia="Times New Roman" w:hAnsi="Times New Roman"/>
          <w:color w:val="000000"/>
          <w:sz w:val="24"/>
          <w:szCs w:val="24"/>
          <w:lang w:eastAsia="lt-LT"/>
        </w:rPr>
        <w:t>1</w:t>
      </w:r>
      <w:r w:rsidR="00351593">
        <w:rPr>
          <w:rFonts w:ascii="Times New Roman" w:eastAsia="Times New Roman" w:hAnsi="Times New Roman"/>
          <w:color w:val="000000"/>
          <w:sz w:val="24"/>
          <w:szCs w:val="24"/>
          <w:lang w:eastAsia="lt-LT"/>
        </w:rPr>
        <w:t>4</w:t>
      </w:r>
      <w:r w:rsidR="00C16124" w:rsidRPr="00A73447">
        <w:rPr>
          <w:rFonts w:ascii="Times New Roman" w:eastAsia="Times New Roman" w:hAnsi="Times New Roman"/>
          <w:color w:val="000000"/>
          <w:sz w:val="24"/>
          <w:szCs w:val="24"/>
          <w:lang w:eastAsia="lt-LT"/>
        </w:rPr>
        <w:t xml:space="preserve">. Visi Sutarties pakeitimai daromi </w:t>
      </w:r>
      <w:r w:rsidR="00A978F3">
        <w:rPr>
          <w:rFonts w:ascii="Times New Roman" w:eastAsia="Times New Roman" w:hAnsi="Times New Roman"/>
          <w:color w:val="000000"/>
          <w:sz w:val="24"/>
          <w:szCs w:val="24"/>
          <w:lang w:eastAsia="lt-LT"/>
        </w:rPr>
        <w:t>rašytiniu Sutarties šalių susitarimu.</w:t>
      </w:r>
    </w:p>
    <w:p w14:paraId="7D9737A3" w14:textId="201657BC" w:rsidR="00C16124" w:rsidRPr="00B97FCC" w:rsidRDefault="009605C9" w:rsidP="00B97FCC">
      <w:pPr>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7" w:name="part_099a5058a7414429b1621f318a9756e1"/>
      <w:bookmarkEnd w:id="7"/>
      <w:r w:rsidRPr="00B97FCC">
        <w:rPr>
          <w:rFonts w:ascii="Times New Roman" w:eastAsia="Times New Roman" w:hAnsi="Times New Roman"/>
          <w:color w:val="000000"/>
          <w:sz w:val="24"/>
          <w:szCs w:val="24"/>
          <w:lang w:eastAsia="lt-LT"/>
        </w:rPr>
        <w:t>1</w:t>
      </w:r>
      <w:r w:rsidR="00351593">
        <w:rPr>
          <w:rFonts w:ascii="Times New Roman" w:eastAsia="Times New Roman" w:hAnsi="Times New Roman"/>
          <w:color w:val="000000"/>
          <w:sz w:val="24"/>
          <w:szCs w:val="24"/>
          <w:lang w:eastAsia="lt-LT"/>
        </w:rPr>
        <w:t>5</w:t>
      </w:r>
      <w:r w:rsidR="00C16124" w:rsidRPr="00B97FCC">
        <w:rPr>
          <w:rFonts w:ascii="Times New Roman" w:eastAsia="Times New Roman" w:hAnsi="Times New Roman"/>
          <w:color w:val="000000"/>
          <w:sz w:val="24"/>
          <w:szCs w:val="24"/>
          <w:lang w:eastAsia="lt-LT"/>
        </w:rPr>
        <w:t>. Sutarties pakeitimas negali turėti tokio tikslo arba poveikio, k</w:t>
      </w:r>
      <w:r w:rsidR="00B3681F">
        <w:rPr>
          <w:rFonts w:ascii="Times New Roman" w:eastAsia="Times New Roman" w:hAnsi="Times New Roman"/>
          <w:color w:val="000000"/>
          <w:sz w:val="24"/>
          <w:szCs w:val="24"/>
          <w:lang w:eastAsia="lt-LT"/>
        </w:rPr>
        <w:t>uris</w:t>
      </w:r>
      <w:r w:rsidR="00C16124" w:rsidRPr="00B97FCC">
        <w:rPr>
          <w:rFonts w:ascii="Times New Roman" w:eastAsia="Times New Roman" w:hAnsi="Times New Roman"/>
          <w:color w:val="000000"/>
          <w:sz w:val="24"/>
          <w:szCs w:val="24"/>
          <w:lang w:eastAsia="lt-LT"/>
        </w:rPr>
        <w:t xml:space="preserve"> verstų suabejoti sprendim</w:t>
      </w:r>
      <w:r w:rsidR="00865CE1" w:rsidRPr="00B97FCC">
        <w:rPr>
          <w:rFonts w:ascii="Times New Roman" w:eastAsia="Times New Roman" w:hAnsi="Times New Roman"/>
          <w:color w:val="000000"/>
          <w:sz w:val="24"/>
          <w:szCs w:val="24"/>
          <w:lang w:eastAsia="lt-LT"/>
        </w:rPr>
        <w:t>u</w:t>
      </w:r>
      <w:r w:rsidR="00C16124" w:rsidRPr="00B97FCC">
        <w:rPr>
          <w:rFonts w:ascii="Times New Roman" w:eastAsia="Times New Roman" w:hAnsi="Times New Roman"/>
          <w:color w:val="000000"/>
          <w:sz w:val="24"/>
          <w:szCs w:val="24"/>
          <w:lang w:eastAsia="lt-LT"/>
        </w:rPr>
        <w:t xml:space="preserve"> skirti TAMS varžyboms</w:t>
      </w:r>
      <w:r w:rsidR="0036107B" w:rsidRPr="00B97FCC">
        <w:rPr>
          <w:rFonts w:ascii="Times New Roman" w:eastAsia="Times New Roman" w:hAnsi="Times New Roman"/>
          <w:color w:val="000000"/>
          <w:sz w:val="24"/>
          <w:szCs w:val="24"/>
          <w:lang w:eastAsia="lt-LT"/>
        </w:rPr>
        <w:t xml:space="preserve"> f</w:t>
      </w:r>
      <w:r w:rsidR="00C16124" w:rsidRPr="00B97FCC">
        <w:rPr>
          <w:rFonts w:ascii="Times New Roman" w:eastAsia="Times New Roman" w:hAnsi="Times New Roman"/>
          <w:color w:val="000000"/>
          <w:sz w:val="24"/>
          <w:szCs w:val="24"/>
          <w:lang w:eastAsia="lt-LT"/>
        </w:rPr>
        <w:t xml:space="preserve">inansavimą ar pažeistų </w:t>
      </w:r>
      <w:r w:rsidR="00B3681F">
        <w:rPr>
          <w:rFonts w:ascii="Times New Roman" w:eastAsia="Times New Roman" w:hAnsi="Times New Roman"/>
          <w:color w:val="000000"/>
          <w:sz w:val="24"/>
          <w:szCs w:val="24"/>
          <w:lang w:eastAsia="lt-LT"/>
        </w:rPr>
        <w:t xml:space="preserve">pareiškėjų lygiateisiškumo </w:t>
      </w:r>
      <w:r w:rsidR="00C16124" w:rsidRPr="00B97FCC">
        <w:rPr>
          <w:rFonts w:ascii="Times New Roman" w:eastAsia="Times New Roman" w:hAnsi="Times New Roman"/>
          <w:color w:val="000000"/>
          <w:sz w:val="24"/>
          <w:szCs w:val="24"/>
          <w:lang w:eastAsia="lt-LT"/>
        </w:rPr>
        <w:t>principą.</w:t>
      </w:r>
    </w:p>
    <w:p w14:paraId="161ACA79" w14:textId="2355CA6E" w:rsidR="00B97FCC" w:rsidRPr="00B97FCC" w:rsidRDefault="009605C9" w:rsidP="005A79B6">
      <w:pPr>
        <w:pStyle w:val="Betarp"/>
        <w:ind w:firstLine="709"/>
        <w:jc w:val="both"/>
        <w:rPr>
          <w:rFonts w:ascii="Times New Roman" w:hAnsi="Times New Roman"/>
          <w:sz w:val="24"/>
          <w:lang w:eastAsia="lt-LT"/>
        </w:rPr>
      </w:pPr>
      <w:bookmarkStart w:id="8" w:name="part_470231a2fd7e42a49d25dcadc26bab29"/>
      <w:bookmarkEnd w:id="8"/>
      <w:r w:rsidRPr="00B97FCC">
        <w:rPr>
          <w:rFonts w:ascii="Times New Roman" w:hAnsi="Times New Roman"/>
          <w:sz w:val="24"/>
          <w:lang w:eastAsia="lt-LT"/>
        </w:rPr>
        <w:t>1</w:t>
      </w:r>
      <w:r w:rsidR="00351593">
        <w:rPr>
          <w:rFonts w:ascii="Times New Roman" w:hAnsi="Times New Roman"/>
          <w:sz w:val="24"/>
          <w:lang w:eastAsia="lt-LT"/>
        </w:rPr>
        <w:t>6</w:t>
      </w:r>
      <w:r w:rsidR="00C16124" w:rsidRPr="00B97FCC">
        <w:rPr>
          <w:rFonts w:ascii="Times New Roman" w:hAnsi="Times New Roman"/>
          <w:sz w:val="24"/>
          <w:lang w:eastAsia="lt-LT"/>
        </w:rPr>
        <w:t>. Sutarties pakeitim</w:t>
      </w:r>
      <w:r w:rsidR="005A79B6">
        <w:rPr>
          <w:rFonts w:ascii="Times New Roman" w:hAnsi="Times New Roman"/>
          <w:sz w:val="24"/>
          <w:lang w:eastAsia="lt-LT"/>
        </w:rPr>
        <w:t>as galimas</w:t>
      </w:r>
      <w:r w:rsidR="00FE6D39">
        <w:rPr>
          <w:rFonts w:ascii="Times New Roman" w:hAnsi="Times New Roman"/>
          <w:sz w:val="24"/>
          <w:lang w:eastAsia="lt-LT"/>
        </w:rPr>
        <w:t>,</w:t>
      </w:r>
      <w:r w:rsidR="005A79B6">
        <w:rPr>
          <w:rFonts w:ascii="Times New Roman" w:hAnsi="Times New Roman"/>
          <w:sz w:val="24"/>
          <w:lang w:eastAsia="lt-LT"/>
        </w:rPr>
        <w:t xml:space="preserve"> jei </w:t>
      </w:r>
      <w:r w:rsidR="00C16124" w:rsidRPr="00B97FCC">
        <w:rPr>
          <w:rFonts w:ascii="Times New Roman" w:hAnsi="Times New Roman"/>
          <w:sz w:val="24"/>
          <w:lang w:eastAsia="lt-LT"/>
        </w:rPr>
        <w:t>neturi</w:t>
      </w:r>
      <w:r w:rsidR="005A79B6">
        <w:rPr>
          <w:rFonts w:ascii="Times New Roman" w:hAnsi="Times New Roman"/>
          <w:sz w:val="24"/>
          <w:lang w:eastAsia="lt-LT"/>
        </w:rPr>
        <w:t xml:space="preserve"> </w:t>
      </w:r>
      <w:r w:rsidR="00C16124" w:rsidRPr="00B97FCC">
        <w:rPr>
          <w:rFonts w:ascii="Times New Roman" w:hAnsi="Times New Roman"/>
          <w:sz w:val="24"/>
          <w:lang w:eastAsia="lt-LT"/>
        </w:rPr>
        <w:t xml:space="preserve">poveikio </w:t>
      </w:r>
      <w:r w:rsidR="001315EA" w:rsidRPr="00B97FCC">
        <w:rPr>
          <w:rFonts w:ascii="Times New Roman" w:hAnsi="Times New Roman"/>
          <w:sz w:val="24"/>
          <w:lang w:eastAsia="lt-LT"/>
        </w:rPr>
        <w:t xml:space="preserve">TAMS varžybų vykdymo </w:t>
      </w:r>
      <w:r w:rsidR="00C16124" w:rsidRPr="00B97FCC">
        <w:rPr>
          <w:rFonts w:ascii="Times New Roman" w:hAnsi="Times New Roman"/>
          <w:sz w:val="24"/>
          <w:lang w:eastAsia="lt-LT"/>
        </w:rPr>
        <w:t xml:space="preserve">apimčiai, tikslui ir rezultatams pasiekti. </w:t>
      </w:r>
      <w:r w:rsidR="005A79B6">
        <w:rPr>
          <w:rFonts w:ascii="Times New Roman" w:hAnsi="Times New Roman"/>
          <w:sz w:val="24"/>
          <w:lang w:eastAsia="lt-LT"/>
        </w:rPr>
        <w:t>Toks</w:t>
      </w:r>
      <w:r w:rsidR="00C16124" w:rsidRPr="00B97FCC">
        <w:rPr>
          <w:rFonts w:ascii="Times New Roman" w:hAnsi="Times New Roman"/>
          <w:sz w:val="24"/>
          <w:lang w:eastAsia="lt-LT"/>
        </w:rPr>
        <w:t xml:space="preserve"> pakeitimas leidžiamas be papildomo susitarimo dėl Sutarties pakeitimo, tačiau pakeitimą Šalims suderinus raštu </w:t>
      </w:r>
      <w:r w:rsidR="003B5246" w:rsidRPr="00B97FCC">
        <w:rPr>
          <w:rFonts w:ascii="Times New Roman" w:hAnsi="Times New Roman"/>
          <w:sz w:val="24"/>
          <w:lang w:eastAsia="lt-LT"/>
        </w:rPr>
        <w:t xml:space="preserve">ne vėliau kaip per </w:t>
      </w:r>
      <w:r w:rsidR="00443AF0" w:rsidRPr="00B97FCC">
        <w:rPr>
          <w:rFonts w:ascii="Times New Roman" w:hAnsi="Times New Roman"/>
          <w:sz w:val="24"/>
          <w:lang w:eastAsia="lt-LT"/>
        </w:rPr>
        <w:t>5</w:t>
      </w:r>
      <w:r w:rsidR="003B5246" w:rsidRPr="00B97FCC">
        <w:rPr>
          <w:rFonts w:ascii="Times New Roman" w:hAnsi="Times New Roman"/>
          <w:sz w:val="24"/>
          <w:lang w:eastAsia="lt-LT"/>
        </w:rPr>
        <w:t xml:space="preserve"> darbo dien</w:t>
      </w:r>
      <w:r w:rsidR="00071C73">
        <w:rPr>
          <w:rFonts w:ascii="Times New Roman" w:hAnsi="Times New Roman"/>
          <w:sz w:val="24"/>
          <w:lang w:eastAsia="lt-LT"/>
        </w:rPr>
        <w:t>as</w:t>
      </w:r>
      <w:r w:rsidR="003B5246" w:rsidRPr="00B97FCC">
        <w:rPr>
          <w:rFonts w:ascii="Times New Roman" w:hAnsi="Times New Roman"/>
          <w:sz w:val="24"/>
          <w:lang w:eastAsia="lt-LT"/>
        </w:rPr>
        <w:t xml:space="preserve"> iki numatomų pakeitimų datos </w:t>
      </w:r>
      <w:r w:rsidR="00C16124" w:rsidRPr="00B97FCC">
        <w:rPr>
          <w:rFonts w:ascii="Times New Roman" w:hAnsi="Times New Roman"/>
          <w:sz w:val="24"/>
          <w:lang w:eastAsia="lt-LT"/>
        </w:rPr>
        <w:t xml:space="preserve">su sąlyga, </w:t>
      </w:r>
      <w:r w:rsidR="003E1BF2" w:rsidRPr="00B97FCC">
        <w:rPr>
          <w:rFonts w:ascii="Times New Roman" w:hAnsi="Times New Roman"/>
          <w:sz w:val="24"/>
          <w:lang w:eastAsia="lt-LT"/>
        </w:rPr>
        <w:t>jog</w:t>
      </w:r>
      <w:bookmarkStart w:id="9" w:name="part_496053dec98c4da4b0bc8b8cfed1b3b5"/>
      <w:bookmarkEnd w:id="9"/>
      <w:r w:rsidR="00C16124" w:rsidRPr="00B97FCC">
        <w:rPr>
          <w:rFonts w:ascii="Times New Roman" w:hAnsi="Times New Roman"/>
          <w:sz w:val="24"/>
          <w:lang w:eastAsia="lt-LT"/>
        </w:rPr>
        <w:t xml:space="preserve"> pakeitimas neturi įtakos TAMS varžybų</w:t>
      </w:r>
      <w:r w:rsidR="0036107B" w:rsidRPr="00B97FCC">
        <w:rPr>
          <w:rFonts w:ascii="Times New Roman" w:hAnsi="Times New Roman"/>
          <w:sz w:val="24"/>
          <w:lang w:eastAsia="lt-LT"/>
        </w:rPr>
        <w:t xml:space="preserve"> </w:t>
      </w:r>
      <w:r w:rsidR="00443AF0" w:rsidRPr="00B97FCC">
        <w:rPr>
          <w:rFonts w:ascii="Times New Roman" w:hAnsi="Times New Roman"/>
          <w:sz w:val="24"/>
          <w:lang w:eastAsia="lt-LT"/>
        </w:rPr>
        <w:t>paraiškoje pateiktai informacijai</w:t>
      </w:r>
      <w:r w:rsidR="00071C73">
        <w:rPr>
          <w:rFonts w:ascii="Times New Roman" w:hAnsi="Times New Roman"/>
          <w:sz w:val="24"/>
          <w:lang w:eastAsia="lt-LT"/>
        </w:rPr>
        <w:t>, rodikliams</w:t>
      </w:r>
      <w:r w:rsidR="00443AF0" w:rsidRPr="00B97FCC">
        <w:rPr>
          <w:rFonts w:ascii="Times New Roman" w:hAnsi="Times New Roman"/>
          <w:sz w:val="24"/>
          <w:lang w:eastAsia="lt-LT"/>
        </w:rPr>
        <w:t xml:space="preserve"> ir įsipareigojimams </w:t>
      </w:r>
      <w:r w:rsidR="00071C73">
        <w:rPr>
          <w:rFonts w:ascii="Times New Roman" w:hAnsi="Times New Roman"/>
          <w:sz w:val="24"/>
          <w:lang w:eastAsia="lt-LT"/>
        </w:rPr>
        <w:t>bei,</w:t>
      </w:r>
      <w:r w:rsidR="00443AF0" w:rsidRPr="00B97FCC">
        <w:rPr>
          <w:rFonts w:ascii="Times New Roman" w:hAnsi="Times New Roman"/>
          <w:sz w:val="24"/>
          <w:lang w:eastAsia="lt-LT"/>
        </w:rPr>
        <w:t xml:space="preserve"> kad laikomasi šių sąlygų:</w:t>
      </w:r>
      <w:r w:rsidR="00C16124" w:rsidRPr="00B97FCC">
        <w:rPr>
          <w:rFonts w:ascii="Times New Roman" w:hAnsi="Times New Roman"/>
          <w:sz w:val="24"/>
          <w:lang w:eastAsia="lt-LT"/>
        </w:rPr>
        <w:t xml:space="preserve"> </w:t>
      </w:r>
    </w:p>
    <w:p w14:paraId="734EDE43" w14:textId="27CC79E1" w:rsidR="00443AF0" w:rsidRPr="00B97FCC" w:rsidRDefault="009605C9" w:rsidP="00351593">
      <w:pPr>
        <w:pStyle w:val="Betarp"/>
        <w:ind w:firstLine="720"/>
        <w:jc w:val="both"/>
        <w:rPr>
          <w:rFonts w:ascii="Times New Roman" w:hAnsi="Times New Roman"/>
          <w:sz w:val="24"/>
          <w:lang w:eastAsia="lt-LT"/>
        </w:rPr>
      </w:pPr>
      <w:r w:rsidRPr="00B97FCC">
        <w:rPr>
          <w:rFonts w:ascii="Times New Roman" w:hAnsi="Times New Roman"/>
          <w:sz w:val="24"/>
          <w:lang w:eastAsia="lt-LT"/>
        </w:rPr>
        <w:t>1</w:t>
      </w:r>
      <w:r w:rsidR="00D31B86">
        <w:rPr>
          <w:rFonts w:ascii="Times New Roman" w:hAnsi="Times New Roman"/>
          <w:sz w:val="24"/>
          <w:lang w:eastAsia="lt-LT"/>
        </w:rPr>
        <w:t>6</w:t>
      </w:r>
      <w:r w:rsidR="00443AF0" w:rsidRPr="00B97FCC">
        <w:rPr>
          <w:rFonts w:ascii="Times New Roman" w:hAnsi="Times New Roman"/>
          <w:sz w:val="24"/>
          <w:lang w:eastAsia="lt-LT"/>
        </w:rPr>
        <w:t>.1.</w:t>
      </w:r>
      <w:r w:rsidR="00E57ECC">
        <w:rPr>
          <w:rFonts w:ascii="Times New Roman" w:hAnsi="Times New Roman"/>
          <w:sz w:val="24"/>
        </w:rPr>
        <w:t xml:space="preserve"> </w:t>
      </w:r>
      <w:r w:rsidR="00443AF0" w:rsidRPr="00B97FCC">
        <w:rPr>
          <w:rFonts w:ascii="Times New Roman" w:hAnsi="Times New Roman"/>
          <w:sz w:val="24"/>
        </w:rPr>
        <w:t>perkeliama iki 20 procentų projekto sąmatos lėšų sumos, tačiau faktinės išlaidos suminėje vienos išlaidų rūšies sąmatos eilutėje negali viršyti planuotų daugiau kaip 20 procentų; </w:t>
      </w:r>
    </w:p>
    <w:p w14:paraId="5FEF9016" w14:textId="6A6C7C16" w:rsidR="00443AF0" w:rsidRPr="00B97FCC" w:rsidRDefault="009605C9" w:rsidP="00366E97">
      <w:pPr>
        <w:pStyle w:val="Betarp"/>
        <w:ind w:firstLine="720"/>
        <w:jc w:val="both"/>
        <w:rPr>
          <w:rFonts w:ascii="Times New Roman" w:hAnsi="Times New Roman"/>
          <w:sz w:val="24"/>
        </w:rPr>
      </w:pPr>
      <w:r w:rsidRPr="00B97FCC">
        <w:rPr>
          <w:rFonts w:ascii="Times New Roman" w:hAnsi="Times New Roman"/>
          <w:sz w:val="24"/>
        </w:rPr>
        <w:t>1</w:t>
      </w:r>
      <w:r w:rsidR="00D31B86">
        <w:rPr>
          <w:rFonts w:ascii="Times New Roman" w:hAnsi="Times New Roman"/>
          <w:sz w:val="24"/>
        </w:rPr>
        <w:t>6</w:t>
      </w:r>
      <w:r w:rsidR="00443AF0" w:rsidRPr="00B97FCC">
        <w:rPr>
          <w:rFonts w:ascii="Times New Roman" w:hAnsi="Times New Roman"/>
          <w:sz w:val="24"/>
        </w:rPr>
        <w:t>.</w:t>
      </w:r>
      <w:r w:rsidR="002A4345" w:rsidRPr="00B97FCC">
        <w:rPr>
          <w:rFonts w:ascii="Times New Roman" w:hAnsi="Times New Roman"/>
          <w:sz w:val="24"/>
        </w:rPr>
        <w:t>2</w:t>
      </w:r>
      <w:r w:rsidR="00443AF0" w:rsidRPr="00B97FCC">
        <w:rPr>
          <w:rFonts w:ascii="Times New Roman" w:hAnsi="Times New Roman"/>
          <w:sz w:val="24"/>
        </w:rPr>
        <w:t>. lėšos perkeliamos į bet kokią kitą sąmatos dalį, išskyrus administravimo dalį; </w:t>
      </w:r>
    </w:p>
    <w:p w14:paraId="04778831" w14:textId="5EE13F8B" w:rsidR="00443AF0" w:rsidRPr="00B97FCC" w:rsidRDefault="009605C9" w:rsidP="00366E97">
      <w:pPr>
        <w:pStyle w:val="Betarp"/>
        <w:ind w:firstLine="720"/>
        <w:jc w:val="both"/>
        <w:rPr>
          <w:rFonts w:ascii="Times New Roman" w:hAnsi="Times New Roman"/>
          <w:sz w:val="24"/>
        </w:rPr>
      </w:pPr>
      <w:r w:rsidRPr="00B97FCC">
        <w:rPr>
          <w:rFonts w:ascii="Times New Roman" w:hAnsi="Times New Roman"/>
          <w:sz w:val="24"/>
        </w:rPr>
        <w:t>1</w:t>
      </w:r>
      <w:r w:rsidR="00D31B86">
        <w:rPr>
          <w:rFonts w:ascii="Times New Roman" w:hAnsi="Times New Roman"/>
          <w:sz w:val="24"/>
        </w:rPr>
        <w:t>6</w:t>
      </w:r>
      <w:r w:rsidR="00443AF0" w:rsidRPr="00B97FCC">
        <w:rPr>
          <w:rFonts w:ascii="Times New Roman" w:hAnsi="Times New Roman"/>
          <w:sz w:val="24"/>
        </w:rPr>
        <w:t>.</w:t>
      </w:r>
      <w:r w:rsidR="002A4345" w:rsidRPr="00B97FCC">
        <w:rPr>
          <w:rFonts w:ascii="Times New Roman" w:hAnsi="Times New Roman"/>
          <w:sz w:val="24"/>
        </w:rPr>
        <w:t>3</w:t>
      </w:r>
      <w:r w:rsidR="00443AF0" w:rsidRPr="00B97FCC">
        <w:rPr>
          <w:rFonts w:ascii="Times New Roman" w:hAnsi="Times New Roman"/>
          <w:sz w:val="24"/>
        </w:rPr>
        <w:t>. nepratęsia projekto įgyvendinimo laikotarpio ir jis nevėluos; </w:t>
      </w:r>
    </w:p>
    <w:p w14:paraId="51F387DA" w14:textId="024F9263" w:rsidR="001520F1" w:rsidRDefault="001520F1" w:rsidP="00820533">
      <w:pPr>
        <w:pStyle w:val="Betarp"/>
        <w:jc w:val="both"/>
        <w:rPr>
          <w:rFonts w:ascii="Times New Roman" w:hAnsi="Times New Roman"/>
          <w:sz w:val="24"/>
        </w:rPr>
      </w:pPr>
      <w:r>
        <w:rPr>
          <w:rFonts w:ascii="Times New Roman" w:hAnsi="Times New Roman"/>
          <w:sz w:val="24"/>
        </w:rPr>
        <w:t xml:space="preserve">            </w:t>
      </w:r>
      <w:r w:rsidR="009605C9" w:rsidRPr="00B97FCC">
        <w:rPr>
          <w:rFonts w:ascii="Times New Roman" w:hAnsi="Times New Roman"/>
          <w:sz w:val="24"/>
        </w:rPr>
        <w:t>1</w:t>
      </w:r>
      <w:r w:rsidR="00D31B86">
        <w:rPr>
          <w:rFonts w:ascii="Times New Roman" w:hAnsi="Times New Roman"/>
          <w:sz w:val="24"/>
        </w:rPr>
        <w:t>6</w:t>
      </w:r>
      <w:r w:rsidR="00443AF0" w:rsidRPr="00B97FCC">
        <w:rPr>
          <w:rFonts w:ascii="Times New Roman" w:hAnsi="Times New Roman"/>
          <w:sz w:val="24"/>
        </w:rPr>
        <w:t>.</w:t>
      </w:r>
      <w:r w:rsidR="002A4345" w:rsidRPr="00B97FCC">
        <w:rPr>
          <w:rFonts w:ascii="Times New Roman" w:hAnsi="Times New Roman"/>
          <w:sz w:val="24"/>
        </w:rPr>
        <w:t>4</w:t>
      </w:r>
      <w:r w:rsidR="00443AF0" w:rsidRPr="00B97FCC">
        <w:rPr>
          <w:rFonts w:ascii="Times New Roman" w:hAnsi="Times New Roman"/>
          <w:sz w:val="24"/>
        </w:rPr>
        <w:t xml:space="preserve">. nesumažina vykdytojo Sutartyje numatyto prisidėjimo nuosavomis lėšomis procento ir </w:t>
      </w:r>
      <w:r w:rsidR="009605C9" w:rsidRPr="00B97FCC">
        <w:rPr>
          <w:rFonts w:ascii="Times New Roman" w:hAnsi="Times New Roman"/>
          <w:sz w:val="24"/>
        </w:rPr>
        <w:t>sumos; </w:t>
      </w:r>
    </w:p>
    <w:p w14:paraId="7676FAF7" w14:textId="4CC1CF5F" w:rsidR="00351593" w:rsidRPr="00B97FCC" w:rsidRDefault="001520F1" w:rsidP="00B97FCC">
      <w:pPr>
        <w:pStyle w:val="Betarp"/>
        <w:jc w:val="both"/>
        <w:rPr>
          <w:rFonts w:ascii="Times New Roman" w:hAnsi="Times New Roman"/>
          <w:sz w:val="24"/>
        </w:rPr>
      </w:pPr>
      <w:r>
        <w:rPr>
          <w:rFonts w:ascii="Times New Roman" w:hAnsi="Times New Roman"/>
          <w:sz w:val="24"/>
        </w:rPr>
        <w:t xml:space="preserve">            </w:t>
      </w:r>
      <w:r w:rsidR="009605C9" w:rsidRPr="00B97FCC">
        <w:rPr>
          <w:rFonts w:ascii="Times New Roman" w:hAnsi="Times New Roman"/>
          <w:sz w:val="24"/>
        </w:rPr>
        <w:t>1</w:t>
      </w:r>
      <w:r w:rsidR="00D31B86">
        <w:rPr>
          <w:rFonts w:ascii="Times New Roman" w:hAnsi="Times New Roman"/>
          <w:sz w:val="24"/>
        </w:rPr>
        <w:t>6</w:t>
      </w:r>
      <w:r w:rsidR="00443AF0" w:rsidRPr="00B97FCC">
        <w:rPr>
          <w:rFonts w:ascii="Times New Roman" w:hAnsi="Times New Roman"/>
          <w:sz w:val="24"/>
        </w:rPr>
        <w:t>.</w:t>
      </w:r>
      <w:r w:rsidR="002A4345" w:rsidRPr="00B97FCC">
        <w:rPr>
          <w:rFonts w:ascii="Times New Roman" w:hAnsi="Times New Roman"/>
          <w:sz w:val="24"/>
        </w:rPr>
        <w:t>5</w:t>
      </w:r>
      <w:r w:rsidR="00443AF0" w:rsidRPr="00B97FCC">
        <w:rPr>
          <w:rFonts w:ascii="Times New Roman" w:hAnsi="Times New Roman"/>
          <w:sz w:val="24"/>
        </w:rPr>
        <w:t>. vykdytojas informuoja Ministeriją raštu (elektroniniu paštu) apie numatomus pakeitimus ne vėliau kaip per 5 darbo dien</w:t>
      </w:r>
      <w:r w:rsidR="00071C73">
        <w:rPr>
          <w:rFonts w:ascii="Times New Roman" w:hAnsi="Times New Roman"/>
          <w:sz w:val="24"/>
        </w:rPr>
        <w:t>as</w:t>
      </w:r>
      <w:r w:rsidR="00443AF0" w:rsidRPr="00B97FCC">
        <w:rPr>
          <w:rFonts w:ascii="Times New Roman" w:hAnsi="Times New Roman"/>
          <w:sz w:val="24"/>
        </w:rPr>
        <w:t xml:space="preserve"> iki numatomų pakeitimų datos.</w:t>
      </w:r>
    </w:p>
    <w:p w14:paraId="049BEE72" w14:textId="170E5EAB" w:rsidR="00351593" w:rsidRPr="00B97FCC" w:rsidRDefault="009605C9" w:rsidP="00351593">
      <w:pPr>
        <w:pStyle w:val="Betarp"/>
        <w:ind w:firstLine="709"/>
        <w:jc w:val="both"/>
        <w:rPr>
          <w:rFonts w:ascii="Times New Roman" w:hAnsi="Times New Roman"/>
          <w:color w:val="000000" w:themeColor="text1"/>
          <w:sz w:val="24"/>
          <w:lang w:eastAsia="lt-LT"/>
        </w:rPr>
      </w:pPr>
      <w:bookmarkStart w:id="10" w:name="part_eeb857cd19d2406d8bdd5a40c2c4e049"/>
      <w:bookmarkStart w:id="11" w:name="part_9569395e703943a0bd76332b639c2abc"/>
      <w:bookmarkStart w:id="12" w:name="part_5c54f267d2464a6c97c4506778e85230"/>
      <w:bookmarkStart w:id="13" w:name="part_8c57960b20bf4078906879acf6bbe898"/>
      <w:bookmarkStart w:id="14" w:name="part_d992b4fb7c7a41cb9a842a4a54352d0e"/>
      <w:bookmarkStart w:id="15" w:name="part_c4e492ec3c984772a8e67200b6475988"/>
      <w:bookmarkEnd w:id="10"/>
      <w:bookmarkEnd w:id="11"/>
      <w:bookmarkEnd w:id="12"/>
      <w:bookmarkEnd w:id="13"/>
      <w:bookmarkEnd w:id="14"/>
      <w:bookmarkEnd w:id="15"/>
      <w:r>
        <w:rPr>
          <w:rFonts w:ascii="Times New Roman" w:hAnsi="Times New Roman"/>
          <w:color w:val="000000"/>
          <w:sz w:val="24"/>
          <w:lang w:eastAsia="lt-LT"/>
        </w:rPr>
        <w:t>1</w:t>
      </w:r>
      <w:r w:rsidR="00D31B86">
        <w:rPr>
          <w:rFonts w:ascii="Times New Roman" w:hAnsi="Times New Roman"/>
          <w:color w:val="000000"/>
          <w:sz w:val="24"/>
          <w:lang w:eastAsia="lt-LT"/>
        </w:rPr>
        <w:t>7</w:t>
      </w:r>
      <w:r w:rsidR="00C16124" w:rsidRPr="00B97FCC">
        <w:rPr>
          <w:rFonts w:ascii="Times New Roman" w:hAnsi="Times New Roman"/>
          <w:color w:val="000000"/>
          <w:sz w:val="24"/>
          <w:lang w:eastAsia="lt-LT"/>
        </w:rPr>
        <w:t>.  Sutartis gali būti nutraukta Šalių susitarimu.</w:t>
      </w:r>
    </w:p>
    <w:p w14:paraId="06964A14" w14:textId="025CF9BF" w:rsidR="00C16124" w:rsidRPr="003E703C" w:rsidRDefault="005A79B6" w:rsidP="00640516">
      <w:pPr>
        <w:pStyle w:val="Betarp"/>
        <w:ind w:firstLine="709"/>
        <w:jc w:val="both"/>
        <w:rPr>
          <w:rFonts w:ascii="Times New Roman" w:hAnsi="Times New Roman"/>
          <w:color w:val="000000" w:themeColor="text1"/>
          <w:sz w:val="24"/>
          <w:lang w:eastAsia="lt-LT"/>
        </w:rPr>
      </w:pPr>
      <w:bookmarkStart w:id="16" w:name="part_0c141b94276d4a7a9d2680ec264cea1f"/>
      <w:bookmarkEnd w:id="16"/>
      <w:r>
        <w:rPr>
          <w:rFonts w:ascii="Times New Roman" w:hAnsi="Times New Roman"/>
          <w:color w:val="000000"/>
          <w:sz w:val="24"/>
          <w:lang w:eastAsia="lt-LT"/>
        </w:rPr>
        <w:t>1</w:t>
      </w:r>
      <w:r w:rsidR="00D31B86">
        <w:rPr>
          <w:rFonts w:ascii="Times New Roman" w:hAnsi="Times New Roman"/>
          <w:color w:val="000000"/>
          <w:sz w:val="24"/>
          <w:lang w:eastAsia="lt-LT"/>
        </w:rPr>
        <w:t>8</w:t>
      </w:r>
      <w:r w:rsidR="00C16124" w:rsidRPr="00B97FCC">
        <w:rPr>
          <w:rFonts w:ascii="Times New Roman" w:hAnsi="Times New Roman"/>
          <w:color w:val="000000"/>
          <w:sz w:val="24"/>
          <w:lang w:eastAsia="lt-LT"/>
        </w:rPr>
        <w:t xml:space="preserve">.  Ministerija turi teisę vienašališkai ne teismo tvarka nutraukti </w:t>
      </w:r>
      <w:r w:rsidR="00DF610F" w:rsidRPr="00B97FCC">
        <w:rPr>
          <w:rFonts w:ascii="Times New Roman" w:hAnsi="Times New Roman"/>
          <w:color w:val="000000"/>
          <w:sz w:val="24"/>
          <w:lang w:eastAsia="lt-LT"/>
        </w:rPr>
        <w:t xml:space="preserve">Sutartį </w:t>
      </w:r>
      <w:r w:rsidR="003B5246" w:rsidRPr="00B97FCC">
        <w:rPr>
          <w:rFonts w:ascii="Times New Roman" w:hAnsi="Times New Roman"/>
          <w:color w:val="000000"/>
          <w:sz w:val="24"/>
          <w:lang w:eastAsia="lt-LT"/>
        </w:rPr>
        <w:t xml:space="preserve">apie tai raštu informuodama </w:t>
      </w:r>
      <w:r w:rsidR="00554528" w:rsidRPr="00B97FCC">
        <w:rPr>
          <w:rFonts w:ascii="Times New Roman" w:hAnsi="Times New Roman"/>
          <w:color w:val="000000"/>
          <w:sz w:val="24"/>
          <w:lang w:eastAsia="lt-LT"/>
        </w:rPr>
        <w:t>v</w:t>
      </w:r>
      <w:r w:rsidR="003B5246" w:rsidRPr="00B97FCC">
        <w:rPr>
          <w:rFonts w:ascii="Times New Roman" w:hAnsi="Times New Roman"/>
          <w:color w:val="000000"/>
          <w:sz w:val="24"/>
          <w:lang w:eastAsia="lt-LT"/>
        </w:rPr>
        <w:t xml:space="preserve">ykdytoją ne vėliau kaip </w:t>
      </w:r>
      <w:r w:rsidR="00554528" w:rsidRPr="00B97FCC">
        <w:rPr>
          <w:rFonts w:ascii="Times New Roman" w:hAnsi="Times New Roman"/>
          <w:color w:val="000000"/>
          <w:sz w:val="24"/>
          <w:lang w:eastAsia="lt-LT"/>
        </w:rPr>
        <w:t xml:space="preserve">prieš </w:t>
      </w:r>
      <w:r w:rsidR="003B5246" w:rsidRPr="00B97FCC">
        <w:rPr>
          <w:rFonts w:ascii="Times New Roman" w:hAnsi="Times New Roman"/>
          <w:color w:val="000000"/>
          <w:sz w:val="24"/>
          <w:lang w:eastAsia="lt-LT"/>
        </w:rPr>
        <w:t xml:space="preserve">20 darbo dienų iki Sutarties nutraukimo </w:t>
      </w:r>
      <w:r w:rsidR="00C16124" w:rsidRPr="009605C9">
        <w:rPr>
          <w:rFonts w:ascii="Times New Roman" w:hAnsi="Times New Roman"/>
          <w:color w:val="000000"/>
          <w:sz w:val="24"/>
          <w:szCs w:val="24"/>
          <w:lang w:eastAsia="lt-LT"/>
        </w:rPr>
        <w:t>esant</w:t>
      </w:r>
      <w:r w:rsidR="00C16124" w:rsidRPr="00820533">
        <w:rPr>
          <w:rFonts w:ascii="Times New Roman" w:hAnsi="Times New Roman"/>
          <w:color w:val="000000"/>
          <w:sz w:val="24"/>
          <w:szCs w:val="24"/>
          <w:lang w:eastAsia="lt-LT"/>
        </w:rPr>
        <w:t xml:space="preserve"> bent</w:t>
      </w:r>
      <w:r w:rsidR="00C16124" w:rsidRPr="00B97FCC">
        <w:rPr>
          <w:color w:val="000000"/>
          <w:lang w:eastAsia="lt-LT"/>
        </w:rPr>
        <w:t xml:space="preserve"> </w:t>
      </w:r>
      <w:r w:rsidR="00C16124" w:rsidRPr="003E703C">
        <w:rPr>
          <w:rFonts w:ascii="Times New Roman" w:hAnsi="Times New Roman"/>
          <w:color w:val="000000"/>
          <w:sz w:val="24"/>
          <w:lang w:eastAsia="lt-LT"/>
        </w:rPr>
        <w:t>vienai iš šių sąlygų:</w:t>
      </w:r>
    </w:p>
    <w:p w14:paraId="4EA48575" w14:textId="43E5C697" w:rsidR="00C16124" w:rsidRPr="002341C5" w:rsidRDefault="005A79B6" w:rsidP="6066232D">
      <w:pPr>
        <w:shd w:val="clear" w:color="auto" w:fill="FFFFFF" w:themeFill="background1"/>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17" w:name="part_a3e034e330754bb286103c6037834d65"/>
      <w:bookmarkEnd w:id="17"/>
      <w:r>
        <w:rPr>
          <w:rFonts w:ascii="Times New Roman" w:eastAsia="Times New Roman" w:hAnsi="Times New Roman"/>
          <w:color w:val="000000"/>
          <w:sz w:val="24"/>
          <w:szCs w:val="24"/>
          <w:lang w:eastAsia="lt-LT"/>
        </w:rPr>
        <w:t>1</w:t>
      </w:r>
      <w:r w:rsidR="00D31B86">
        <w:rPr>
          <w:rFonts w:ascii="Times New Roman" w:eastAsia="Times New Roman" w:hAnsi="Times New Roman"/>
          <w:color w:val="000000"/>
          <w:sz w:val="24"/>
          <w:szCs w:val="24"/>
          <w:lang w:eastAsia="lt-LT"/>
        </w:rPr>
        <w:t>8</w:t>
      </w:r>
      <w:r w:rsidR="00C16124" w:rsidRPr="00B97FCC">
        <w:rPr>
          <w:rFonts w:ascii="Times New Roman" w:eastAsia="Times New Roman" w:hAnsi="Times New Roman"/>
          <w:color w:val="000000"/>
          <w:sz w:val="24"/>
          <w:szCs w:val="24"/>
          <w:lang w:eastAsia="lt-LT"/>
        </w:rPr>
        <w:t>.</w:t>
      </w:r>
      <w:r w:rsidR="007A1744" w:rsidRPr="00B97FCC">
        <w:rPr>
          <w:rFonts w:ascii="Times New Roman" w:eastAsia="Times New Roman" w:hAnsi="Times New Roman"/>
          <w:color w:val="000000"/>
          <w:sz w:val="24"/>
          <w:szCs w:val="24"/>
          <w:lang w:eastAsia="lt-LT"/>
        </w:rPr>
        <w:t xml:space="preserve">1.  nustatomi Sutarties sąlygų </w:t>
      </w:r>
      <w:r w:rsidR="00C16124" w:rsidRPr="00B97FCC">
        <w:rPr>
          <w:rFonts w:ascii="Times New Roman" w:eastAsia="Times New Roman" w:hAnsi="Times New Roman"/>
          <w:color w:val="000000"/>
          <w:sz w:val="24"/>
          <w:szCs w:val="24"/>
          <w:lang w:eastAsia="lt-LT"/>
        </w:rPr>
        <w:t xml:space="preserve">arba Aprašo pažeidimai ir </w:t>
      </w:r>
      <w:r w:rsidR="00DD3C94" w:rsidRPr="00B97FCC">
        <w:rPr>
          <w:rFonts w:ascii="Times New Roman" w:eastAsia="Times New Roman" w:hAnsi="Times New Roman"/>
          <w:color w:val="000000"/>
          <w:sz w:val="24"/>
          <w:szCs w:val="24"/>
          <w:lang w:eastAsia="lt-LT"/>
        </w:rPr>
        <w:t xml:space="preserve">vykdytojas </w:t>
      </w:r>
      <w:r w:rsidR="00C16124" w:rsidRPr="00B97FCC">
        <w:rPr>
          <w:rFonts w:ascii="Times New Roman" w:eastAsia="Times New Roman" w:hAnsi="Times New Roman"/>
          <w:color w:val="000000"/>
          <w:sz w:val="24"/>
          <w:szCs w:val="24"/>
          <w:lang w:eastAsia="lt-LT"/>
        </w:rPr>
        <w:t>per Ministerijos</w:t>
      </w:r>
      <w:r w:rsidR="00C16124" w:rsidRPr="002341C5">
        <w:rPr>
          <w:rFonts w:ascii="Times New Roman" w:eastAsia="Times New Roman" w:hAnsi="Times New Roman"/>
          <w:color w:val="000000"/>
          <w:sz w:val="24"/>
          <w:szCs w:val="24"/>
          <w:lang w:eastAsia="lt-LT"/>
        </w:rPr>
        <w:t xml:space="preserve"> nustatytą terminą jų nepašalina;</w:t>
      </w:r>
    </w:p>
    <w:p w14:paraId="18A0A915" w14:textId="61005D28" w:rsidR="00C16124" w:rsidRPr="002341C5" w:rsidRDefault="005A79B6" w:rsidP="6066232D">
      <w:pPr>
        <w:shd w:val="clear" w:color="auto" w:fill="FFFFFF" w:themeFill="background1"/>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18" w:name="part_e4a85e0c37b74bf3a5b5168a4f8aa964"/>
      <w:bookmarkEnd w:id="18"/>
      <w:r>
        <w:rPr>
          <w:rFonts w:ascii="Times New Roman" w:eastAsia="Times New Roman" w:hAnsi="Times New Roman"/>
          <w:color w:val="000000"/>
          <w:sz w:val="24"/>
          <w:szCs w:val="24"/>
          <w:lang w:eastAsia="lt-LT"/>
        </w:rPr>
        <w:t>1</w:t>
      </w:r>
      <w:r w:rsidR="00D31B86">
        <w:rPr>
          <w:rFonts w:ascii="Times New Roman" w:eastAsia="Times New Roman" w:hAnsi="Times New Roman"/>
          <w:color w:val="000000"/>
          <w:sz w:val="24"/>
          <w:szCs w:val="24"/>
          <w:lang w:eastAsia="lt-LT"/>
        </w:rPr>
        <w:t>8</w:t>
      </w:r>
      <w:r w:rsidR="00C16124" w:rsidRPr="002341C5">
        <w:rPr>
          <w:rFonts w:ascii="Times New Roman" w:eastAsia="Times New Roman" w:hAnsi="Times New Roman"/>
          <w:color w:val="000000"/>
          <w:sz w:val="24"/>
          <w:szCs w:val="24"/>
          <w:lang w:eastAsia="lt-LT"/>
        </w:rPr>
        <w:t xml:space="preserve">.2.  nustatoma, kad TAMS varžyboms </w:t>
      </w:r>
      <w:r w:rsidR="00C16124" w:rsidRPr="00E87CB6">
        <w:rPr>
          <w:rFonts w:ascii="Times New Roman" w:eastAsia="Times New Roman" w:hAnsi="Times New Roman"/>
          <w:color w:val="000000"/>
          <w:sz w:val="24"/>
          <w:szCs w:val="24"/>
          <w:lang w:eastAsia="lt-LT"/>
        </w:rPr>
        <w:t xml:space="preserve">skirtas </w:t>
      </w:r>
      <w:r w:rsidR="007A1744" w:rsidRPr="00E87CB6">
        <w:rPr>
          <w:rFonts w:ascii="Times New Roman" w:eastAsia="Times New Roman" w:hAnsi="Times New Roman"/>
          <w:color w:val="000000"/>
          <w:sz w:val="24"/>
          <w:szCs w:val="24"/>
          <w:lang w:eastAsia="lt-LT"/>
        </w:rPr>
        <w:t>valstybės biudžeto</w:t>
      </w:r>
      <w:r w:rsidR="00C16124" w:rsidRPr="002341C5">
        <w:rPr>
          <w:rFonts w:ascii="Times New Roman" w:eastAsia="Times New Roman" w:hAnsi="Times New Roman"/>
          <w:color w:val="000000"/>
          <w:sz w:val="24"/>
          <w:szCs w:val="24"/>
          <w:lang w:eastAsia="lt-LT"/>
        </w:rPr>
        <w:t xml:space="preserve"> lėšas </w:t>
      </w:r>
      <w:r w:rsidR="00DD3C94" w:rsidRPr="002341C5">
        <w:rPr>
          <w:rFonts w:ascii="Times New Roman" w:eastAsia="Times New Roman" w:hAnsi="Times New Roman"/>
          <w:color w:val="000000"/>
          <w:sz w:val="24"/>
          <w:szCs w:val="24"/>
          <w:lang w:eastAsia="lt-LT"/>
        </w:rPr>
        <w:t xml:space="preserve">vykdytojas </w:t>
      </w:r>
      <w:r w:rsidR="00C16124" w:rsidRPr="002341C5">
        <w:rPr>
          <w:rFonts w:ascii="Times New Roman" w:eastAsia="Times New Roman" w:hAnsi="Times New Roman"/>
          <w:color w:val="000000"/>
          <w:sz w:val="24"/>
          <w:szCs w:val="24"/>
          <w:lang w:eastAsia="lt-LT"/>
        </w:rPr>
        <w:t>naudoja ne pagal paskirtį</w:t>
      </w:r>
      <w:r w:rsidR="00B215ED">
        <w:rPr>
          <w:rFonts w:ascii="Times New Roman" w:eastAsia="Times New Roman" w:hAnsi="Times New Roman"/>
          <w:color w:val="000000"/>
          <w:sz w:val="24"/>
          <w:szCs w:val="24"/>
          <w:lang w:eastAsia="lt-LT"/>
        </w:rPr>
        <w:t xml:space="preserve"> arba nesurengė </w:t>
      </w:r>
      <w:r w:rsidR="00FE5CA9">
        <w:rPr>
          <w:rFonts w:ascii="Times New Roman" w:eastAsia="Times New Roman" w:hAnsi="Times New Roman"/>
          <w:color w:val="000000"/>
          <w:sz w:val="24"/>
          <w:szCs w:val="24"/>
          <w:lang w:eastAsia="lt-LT"/>
        </w:rPr>
        <w:t>TAMS varžybų</w:t>
      </w:r>
      <w:r w:rsidR="00C16124" w:rsidRPr="002341C5">
        <w:rPr>
          <w:rFonts w:ascii="Times New Roman" w:eastAsia="Times New Roman" w:hAnsi="Times New Roman"/>
          <w:color w:val="000000"/>
          <w:sz w:val="24"/>
          <w:szCs w:val="24"/>
          <w:lang w:eastAsia="lt-LT"/>
        </w:rPr>
        <w:t>;</w:t>
      </w:r>
    </w:p>
    <w:p w14:paraId="66833A5B" w14:textId="30F57A91" w:rsidR="00C16124" w:rsidRPr="002341C5" w:rsidRDefault="005A79B6" w:rsidP="6066232D">
      <w:pPr>
        <w:shd w:val="clear" w:color="auto" w:fill="FFFFFF" w:themeFill="background1"/>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19" w:name="part_142a904c54124ba3bbef959e547d1189"/>
      <w:bookmarkEnd w:id="19"/>
      <w:r>
        <w:rPr>
          <w:rFonts w:ascii="Times New Roman" w:eastAsia="Times New Roman" w:hAnsi="Times New Roman"/>
          <w:color w:val="000000"/>
          <w:sz w:val="24"/>
          <w:szCs w:val="24"/>
          <w:lang w:eastAsia="lt-LT"/>
        </w:rPr>
        <w:t>1</w:t>
      </w:r>
      <w:r w:rsidR="00D31B86">
        <w:rPr>
          <w:rFonts w:ascii="Times New Roman" w:eastAsia="Times New Roman" w:hAnsi="Times New Roman"/>
          <w:color w:val="000000"/>
          <w:sz w:val="24"/>
          <w:szCs w:val="24"/>
          <w:lang w:eastAsia="lt-LT"/>
        </w:rPr>
        <w:t>8</w:t>
      </w:r>
      <w:r w:rsidR="00C16124" w:rsidRPr="002341C5">
        <w:rPr>
          <w:rFonts w:ascii="Times New Roman" w:eastAsia="Times New Roman" w:hAnsi="Times New Roman"/>
          <w:color w:val="000000"/>
          <w:sz w:val="24"/>
          <w:szCs w:val="24"/>
          <w:lang w:eastAsia="lt-LT"/>
        </w:rPr>
        <w:t xml:space="preserve">.3.  </w:t>
      </w:r>
      <w:r w:rsidR="00DD3C94" w:rsidRPr="002341C5">
        <w:rPr>
          <w:rFonts w:ascii="Times New Roman" w:eastAsia="Times New Roman" w:hAnsi="Times New Roman"/>
          <w:color w:val="000000"/>
          <w:sz w:val="24"/>
          <w:szCs w:val="24"/>
          <w:lang w:eastAsia="lt-LT"/>
        </w:rPr>
        <w:t xml:space="preserve">vykdytojas </w:t>
      </w:r>
      <w:r w:rsidR="00C16124" w:rsidRPr="002341C5">
        <w:rPr>
          <w:rFonts w:ascii="Times New Roman" w:eastAsia="Times New Roman" w:hAnsi="Times New Roman"/>
          <w:color w:val="000000"/>
          <w:sz w:val="24"/>
          <w:szCs w:val="24"/>
          <w:lang w:eastAsia="lt-LT"/>
        </w:rPr>
        <w:t>laiku nepateikia</w:t>
      </w:r>
      <w:r w:rsidR="00FE5CA9">
        <w:rPr>
          <w:rFonts w:ascii="Times New Roman" w:eastAsia="Times New Roman" w:hAnsi="Times New Roman"/>
          <w:color w:val="000000"/>
          <w:sz w:val="24"/>
          <w:szCs w:val="24"/>
          <w:lang w:eastAsia="lt-LT"/>
        </w:rPr>
        <w:t xml:space="preserve"> </w:t>
      </w:r>
      <w:r w:rsidR="007D203B">
        <w:rPr>
          <w:rFonts w:ascii="Times New Roman" w:eastAsia="Times New Roman" w:hAnsi="Times New Roman"/>
          <w:color w:val="000000"/>
          <w:sz w:val="24"/>
          <w:szCs w:val="24"/>
          <w:lang w:eastAsia="lt-LT"/>
        </w:rPr>
        <w:t xml:space="preserve">Sutarties </w:t>
      </w:r>
      <w:r w:rsidR="005E20EE">
        <w:rPr>
          <w:rFonts w:ascii="Times New Roman" w:eastAsia="Times New Roman" w:hAnsi="Times New Roman"/>
          <w:color w:val="000000"/>
          <w:sz w:val="24"/>
          <w:szCs w:val="24"/>
          <w:lang w:eastAsia="lt-LT"/>
        </w:rPr>
        <w:t>8</w:t>
      </w:r>
      <w:r w:rsidR="00DB49AD">
        <w:rPr>
          <w:rFonts w:ascii="Times New Roman" w:eastAsia="Times New Roman" w:hAnsi="Times New Roman"/>
          <w:color w:val="000000"/>
          <w:sz w:val="24"/>
          <w:szCs w:val="24"/>
          <w:lang w:eastAsia="lt-LT"/>
        </w:rPr>
        <w:t>.7.1 ir 8.7.2</w:t>
      </w:r>
      <w:r w:rsidR="005E20EE">
        <w:rPr>
          <w:rFonts w:ascii="Times New Roman" w:eastAsia="Times New Roman" w:hAnsi="Times New Roman"/>
          <w:color w:val="000000"/>
          <w:sz w:val="24"/>
          <w:szCs w:val="24"/>
          <w:lang w:eastAsia="lt-LT"/>
        </w:rPr>
        <w:t xml:space="preserve"> </w:t>
      </w:r>
      <w:r w:rsidR="00DB49AD">
        <w:rPr>
          <w:rFonts w:ascii="Times New Roman" w:eastAsia="Times New Roman" w:hAnsi="Times New Roman"/>
          <w:color w:val="000000"/>
          <w:sz w:val="24"/>
          <w:szCs w:val="24"/>
          <w:lang w:eastAsia="lt-LT"/>
        </w:rPr>
        <w:t xml:space="preserve">papukčiuose </w:t>
      </w:r>
      <w:r w:rsidR="00FE5CA9">
        <w:rPr>
          <w:rFonts w:ascii="Times New Roman" w:eastAsia="Times New Roman" w:hAnsi="Times New Roman"/>
          <w:color w:val="000000"/>
          <w:sz w:val="24"/>
          <w:szCs w:val="24"/>
          <w:lang w:eastAsia="lt-LT"/>
        </w:rPr>
        <w:t>prašomų</w:t>
      </w:r>
      <w:r w:rsidR="00C16124" w:rsidRPr="002341C5">
        <w:rPr>
          <w:rFonts w:ascii="Times New Roman" w:eastAsia="Times New Roman" w:hAnsi="Times New Roman"/>
          <w:color w:val="000000"/>
          <w:sz w:val="24"/>
          <w:szCs w:val="24"/>
          <w:lang w:eastAsia="lt-LT"/>
        </w:rPr>
        <w:t xml:space="preserve"> ataskaitų ar nevykdo kitų Sutartimi nustatytų finansinių įsipareigojimų;</w:t>
      </w:r>
    </w:p>
    <w:p w14:paraId="2E22C76F" w14:textId="1056EFC5" w:rsidR="005B635B" w:rsidRPr="002341C5" w:rsidRDefault="005A79B6" w:rsidP="6066232D">
      <w:pPr>
        <w:shd w:val="clear" w:color="auto" w:fill="FFFFFF" w:themeFill="background1"/>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20" w:name="part_7c0c87e2f51444d997eb6a929f7a2a56"/>
      <w:bookmarkEnd w:id="20"/>
      <w:r>
        <w:rPr>
          <w:rFonts w:ascii="Times New Roman" w:eastAsia="Times New Roman" w:hAnsi="Times New Roman"/>
          <w:color w:val="000000"/>
          <w:sz w:val="24"/>
          <w:szCs w:val="24"/>
          <w:lang w:eastAsia="lt-LT"/>
        </w:rPr>
        <w:t>1</w:t>
      </w:r>
      <w:r w:rsidR="00D31B86">
        <w:rPr>
          <w:rFonts w:ascii="Times New Roman" w:eastAsia="Times New Roman" w:hAnsi="Times New Roman"/>
          <w:color w:val="000000"/>
          <w:sz w:val="24"/>
          <w:szCs w:val="24"/>
          <w:lang w:eastAsia="lt-LT"/>
        </w:rPr>
        <w:t>8</w:t>
      </w:r>
      <w:r w:rsidR="00C16124" w:rsidRPr="002341C5">
        <w:rPr>
          <w:rFonts w:ascii="Times New Roman" w:eastAsia="Times New Roman" w:hAnsi="Times New Roman"/>
          <w:color w:val="000000"/>
          <w:sz w:val="24"/>
          <w:szCs w:val="24"/>
          <w:lang w:eastAsia="lt-LT"/>
        </w:rPr>
        <w:t xml:space="preserve">.4.  paaiškėja, kad </w:t>
      </w:r>
      <w:r w:rsidR="00DD3C94" w:rsidRPr="002341C5">
        <w:rPr>
          <w:rFonts w:ascii="Times New Roman" w:eastAsia="Times New Roman" w:hAnsi="Times New Roman"/>
          <w:color w:val="000000"/>
          <w:sz w:val="24"/>
          <w:szCs w:val="24"/>
          <w:lang w:eastAsia="lt-LT"/>
        </w:rPr>
        <w:t xml:space="preserve">vykdytojas </w:t>
      </w:r>
      <w:r w:rsidR="00C16124" w:rsidRPr="002341C5">
        <w:rPr>
          <w:rFonts w:ascii="Times New Roman" w:eastAsia="Times New Roman" w:hAnsi="Times New Roman"/>
          <w:color w:val="000000"/>
          <w:sz w:val="24"/>
          <w:szCs w:val="24"/>
          <w:lang w:eastAsia="lt-LT"/>
        </w:rPr>
        <w:t xml:space="preserve">pateikė tikrovės neatitinkančius duomenis ar suklastotus dokumentus, kurių pagrindu buvo skirtos </w:t>
      </w:r>
      <w:r w:rsidR="007A1744" w:rsidRPr="002341C5">
        <w:rPr>
          <w:rFonts w:ascii="Times New Roman" w:eastAsia="Times New Roman" w:hAnsi="Times New Roman"/>
          <w:color w:val="000000"/>
          <w:sz w:val="24"/>
          <w:szCs w:val="24"/>
          <w:lang w:eastAsia="lt-LT"/>
        </w:rPr>
        <w:t>valstybės biudžeto</w:t>
      </w:r>
      <w:r w:rsidR="00C16124" w:rsidRPr="002341C5">
        <w:rPr>
          <w:rFonts w:ascii="Times New Roman" w:eastAsia="Times New Roman" w:hAnsi="Times New Roman"/>
          <w:color w:val="000000"/>
          <w:sz w:val="24"/>
          <w:szCs w:val="24"/>
          <w:lang w:eastAsia="lt-LT"/>
        </w:rPr>
        <w:t xml:space="preserve"> lėšos</w:t>
      </w:r>
      <w:r w:rsidR="005B635B" w:rsidRPr="002341C5">
        <w:rPr>
          <w:rFonts w:ascii="Times New Roman" w:eastAsia="Times New Roman" w:hAnsi="Times New Roman"/>
          <w:color w:val="000000"/>
          <w:sz w:val="24"/>
          <w:szCs w:val="24"/>
          <w:lang w:eastAsia="lt-LT"/>
        </w:rPr>
        <w:t>;</w:t>
      </w:r>
    </w:p>
    <w:p w14:paraId="5362A9F2" w14:textId="72391448" w:rsidR="00C16124" w:rsidRPr="002341C5" w:rsidRDefault="005A79B6" w:rsidP="6066232D">
      <w:pPr>
        <w:shd w:val="clear" w:color="auto" w:fill="FFFFFF" w:themeFill="background1"/>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1</w:t>
      </w:r>
      <w:r w:rsidR="00D31B86">
        <w:rPr>
          <w:rFonts w:ascii="Times New Roman" w:eastAsia="Times New Roman" w:hAnsi="Times New Roman"/>
          <w:color w:val="000000" w:themeColor="text1"/>
          <w:sz w:val="24"/>
          <w:szCs w:val="24"/>
          <w:lang w:eastAsia="lt-LT"/>
        </w:rPr>
        <w:t>8</w:t>
      </w:r>
      <w:r w:rsidR="6066232D" w:rsidRPr="6066232D">
        <w:rPr>
          <w:rFonts w:ascii="Times New Roman" w:eastAsia="Times New Roman" w:hAnsi="Times New Roman"/>
          <w:color w:val="000000" w:themeColor="text1"/>
          <w:sz w:val="24"/>
          <w:szCs w:val="24"/>
          <w:lang w:eastAsia="lt-LT"/>
        </w:rPr>
        <w:t xml:space="preserve">.5. </w:t>
      </w:r>
      <w:r w:rsidR="00DF610F">
        <w:rPr>
          <w:rFonts w:ascii="Times New Roman" w:eastAsia="Times New Roman" w:hAnsi="Times New Roman"/>
          <w:color w:val="000000" w:themeColor="text1"/>
          <w:sz w:val="24"/>
          <w:szCs w:val="24"/>
          <w:lang w:eastAsia="lt-LT"/>
        </w:rPr>
        <w:t xml:space="preserve">esant </w:t>
      </w:r>
      <w:r w:rsidR="6066232D" w:rsidRPr="6066232D">
        <w:rPr>
          <w:rFonts w:ascii="Times New Roman" w:eastAsia="Times New Roman" w:hAnsi="Times New Roman"/>
          <w:color w:val="000000" w:themeColor="text1"/>
          <w:sz w:val="24"/>
          <w:szCs w:val="24"/>
          <w:lang w:eastAsia="lt-LT"/>
        </w:rPr>
        <w:t xml:space="preserve">Aprašo </w:t>
      </w:r>
      <w:r w:rsidR="00DF610F">
        <w:rPr>
          <w:rFonts w:ascii="Times New Roman" w:eastAsia="Times New Roman" w:hAnsi="Times New Roman"/>
          <w:color w:val="000000" w:themeColor="text1"/>
          <w:sz w:val="24"/>
          <w:szCs w:val="24"/>
          <w:lang w:eastAsia="lt-LT"/>
        </w:rPr>
        <w:t>IX</w:t>
      </w:r>
      <w:r w:rsidR="6066232D" w:rsidRPr="6066232D">
        <w:rPr>
          <w:rFonts w:ascii="Times New Roman" w:eastAsia="Times New Roman" w:hAnsi="Times New Roman"/>
          <w:color w:val="000000" w:themeColor="text1"/>
          <w:sz w:val="24"/>
          <w:szCs w:val="24"/>
          <w:lang w:eastAsia="lt-LT"/>
        </w:rPr>
        <w:t xml:space="preserve"> skyriuje </w:t>
      </w:r>
      <w:r w:rsidR="00DF610F" w:rsidRPr="6066232D">
        <w:rPr>
          <w:rFonts w:ascii="Times New Roman" w:eastAsia="Times New Roman" w:hAnsi="Times New Roman"/>
          <w:color w:val="000000" w:themeColor="text1"/>
          <w:sz w:val="24"/>
          <w:szCs w:val="24"/>
          <w:lang w:eastAsia="lt-LT"/>
        </w:rPr>
        <w:t>nurodyt</w:t>
      </w:r>
      <w:r w:rsidR="00DF610F">
        <w:rPr>
          <w:rFonts w:ascii="Times New Roman" w:eastAsia="Times New Roman" w:hAnsi="Times New Roman"/>
          <w:color w:val="000000" w:themeColor="text1"/>
          <w:sz w:val="24"/>
          <w:szCs w:val="24"/>
          <w:lang w:eastAsia="lt-LT"/>
        </w:rPr>
        <w:t>oms</w:t>
      </w:r>
      <w:r w:rsidR="00DF610F" w:rsidRPr="6066232D">
        <w:rPr>
          <w:rFonts w:ascii="Times New Roman" w:eastAsia="Times New Roman" w:hAnsi="Times New Roman"/>
          <w:color w:val="000000" w:themeColor="text1"/>
          <w:sz w:val="24"/>
          <w:szCs w:val="24"/>
          <w:lang w:eastAsia="lt-LT"/>
        </w:rPr>
        <w:t xml:space="preserve"> </w:t>
      </w:r>
      <w:r w:rsidR="6066232D" w:rsidRPr="6066232D">
        <w:rPr>
          <w:rFonts w:ascii="Times New Roman" w:eastAsia="Times New Roman" w:hAnsi="Times New Roman"/>
          <w:color w:val="000000" w:themeColor="text1"/>
          <w:sz w:val="24"/>
          <w:szCs w:val="24"/>
          <w:lang w:eastAsia="lt-LT"/>
        </w:rPr>
        <w:t>aplinkyb</w:t>
      </w:r>
      <w:r w:rsidR="00DF610F">
        <w:rPr>
          <w:rFonts w:ascii="Times New Roman" w:eastAsia="Times New Roman" w:hAnsi="Times New Roman"/>
          <w:color w:val="000000" w:themeColor="text1"/>
          <w:sz w:val="24"/>
          <w:szCs w:val="24"/>
          <w:lang w:eastAsia="lt-LT"/>
        </w:rPr>
        <w:t>ėms</w:t>
      </w:r>
      <w:r w:rsidR="6066232D" w:rsidRPr="6066232D">
        <w:rPr>
          <w:rFonts w:ascii="Times New Roman" w:eastAsia="Times New Roman" w:hAnsi="Times New Roman"/>
          <w:color w:val="000000" w:themeColor="text1"/>
          <w:sz w:val="24"/>
          <w:szCs w:val="24"/>
          <w:lang w:eastAsia="lt-LT"/>
        </w:rPr>
        <w:t>.</w:t>
      </w:r>
    </w:p>
    <w:p w14:paraId="0B1E908B" w14:textId="7E8E861E" w:rsidR="003B5246" w:rsidRDefault="00D31B86" w:rsidP="6066232D">
      <w:pPr>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sz w:val="24"/>
          <w:szCs w:val="24"/>
          <w:lang w:eastAsia="lt-LT"/>
        </w:rPr>
      </w:pPr>
      <w:bookmarkStart w:id="21" w:name="part_1114d9cba7b845e1a06f1c65d4d5e134"/>
      <w:bookmarkEnd w:id="21"/>
      <w:r>
        <w:rPr>
          <w:rFonts w:ascii="Times New Roman" w:eastAsia="Times New Roman" w:hAnsi="Times New Roman"/>
          <w:color w:val="000000"/>
          <w:sz w:val="24"/>
          <w:szCs w:val="24"/>
          <w:lang w:eastAsia="lt-LT"/>
        </w:rPr>
        <w:lastRenderedPageBreak/>
        <w:t>19</w:t>
      </w:r>
      <w:r w:rsidR="00C16124" w:rsidRPr="002341C5">
        <w:rPr>
          <w:rFonts w:ascii="Times New Roman" w:eastAsia="Times New Roman" w:hAnsi="Times New Roman"/>
          <w:color w:val="000000"/>
          <w:sz w:val="24"/>
          <w:szCs w:val="24"/>
          <w:lang w:eastAsia="lt-LT"/>
        </w:rPr>
        <w:t>.  </w:t>
      </w:r>
      <w:r w:rsidR="007A1744" w:rsidRPr="002341C5">
        <w:rPr>
          <w:rFonts w:ascii="Times New Roman" w:eastAsia="Times New Roman" w:hAnsi="Times New Roman"/>
          <w:color w:val="000000"/>
          <w:sz w:val="24"/>
          <w:szCs w:val="24"/>
          <w:lang w:eastAsia="lt-LT"/>
        </w:rPr>
        <w:t>V</w:t>
      </w:r>
      <w:r w:rsidR="00C16124" w:rsidRPr="002341C5">
        <w:rPr>
          <w:rFonts w:ascii="Times New Roman" w:eastAsia="Times New Roman" w:hAnsi="Times New Roman"/>
          <w:color w:val="000000"/>
          <w:sz w:val="24"/>
          <w:szCs w:val="24"/>
          <w:lang w:eastAsia="lt-LT"/>
        </w:rPr>
        <w:t xml:space="preserve">ykdytojas turi teisę vienašališkai nutraukti Sutartį ir grąžinti gautas </w:t>
      </w:r>
      <w:r w:rsidR="007A1744" w:rsidRPr="002341C5">
        <w:rPr>
          <w:rFonts w:ascii="Times New Roman" w:eastAsia="Times New Roman" w:hAnsi="Times New Roman"/>
          <w:color w:val="000000"/>
          <w:sz w:val="24"/>
          <w:szCs w:val="24"/>
          <w:lang w:eastAsia="lt-LT"/>
        </w:rPr>
        <w:t>valstybės biudžeto</w:t>
      </w:r>
      <w:r w:rsidR="00C16124" w:rsidRPr="002341C5">
        <w:rPr>
          <w:rFonts w:ascii="Times New Roman" w:eastAsia="Times New Roman" w:hAnsi="Times New Roman"/>
          <w:color w:val="000000"/>
          <w:sz w:val="24"/>
          <w:szCs w:val="24"/>
          <w:lang w:eastAsia="lt-LT"/>
        </w:rPr>
        <w:t xml:space="preserve"> lėšas Ministerijai ne vėliau kaip iki </w:t>
      </w:r>
      <w:r w:rsidR="00E83516" w:rsidRPr="002341C5">
        <w:rPr>
          <w:rFonts w:ascii="Times New Roman" w:eastAsia="Times New Roman" w:hAnsi="Times New Roman"/>
          <w:color w:val="000000"/>
          <w:sz w:val="24"/>
          <w:szCs w:val="24"/>
          <w:lang w:eastAsia="lt-LT"/>
        </w:rPr>
        <w:t xml:space="preserve">Sutarties </w:t>
      </w:r>
      <w:r w:rsidR="00C16124" w:rsidRPr="002341C5">
        <w:rPr>
          <w:rFonts w:ascii="Times New Roman" w:eastAsia="Times New Roman" w:hAnsi="Times New Roman"/>
          <w:color w:val="000000"/>
          <w:sz w:val="24"/>
          <w:szCs w:val="24"/>
          <w:lang w:eastAsia="lt-LT"/>
        </w:rPr>
        <w:t xml:space="preserve">nutraukimo dienos. </w:t>
      </w:r>
      <w:r w:rsidR="007A1744" w:rsidRPr="002341C5">
        <w:rPr>
          <w:rFonts w:ascii="Times New Roman" w:eastAsia="Times New Roman" w:hAnsi="Times New Roman"/>
          <w:color w:val="000000"/>
          <w:sz w:val="24"/>
          <w:szCs w:val="24"/>
          <w:lang w:eastAsia="lt-LT"/>
        </w:rPr>
        <w:t>V</w:t>
      </w:r>
      <w:r w:rsidR="00C16124" w:rsidRPr="002341C5">
        <w:rPr>
          <w:rFonts w:ascii="Times New Roman" w:eastAsia="Times New Roman" w:hAnsi="Times New Roman"/>
          <w:color w:val="000000"/>
          <w:sz w:val="24"/>
          <w:szCs w:val="24"/>
          <w:lang w:eastAsia="lt-LT"/>
        </w:rPr>
        <w:t xml:space="preserve">ykdytojas privalo įspėti Ministeriją raštu ne vėliau </w:t>
      </w:r>
      <w:r w:rsidR="00C16124" w:rsidRPr="00752005">
        <w:rPr>
          <w:rFonts w:ascii="Times New Roman" w:eastAsia="Times New Roman" w:hAnsi="Times New Roman"/>
          <w:sz w:val="24"/>
          <w:szCs w:val="24"/>
          <w:lang w:eastAsia="lt-LT"/>
        </w:rPr>
        <w:t xml:space="preserve">kaip </w:t>
      </w:r>
      <w:r w:rsidR="00554528" w:rsidRPr="00752005">
        <w:rPr>
          <w:rFonts w:ascii="Times New Roman" w:eastAsia="Times New Roman" w:hAnsi="Times New Roman"/>
          <w:sz w:val="24"/>
          <w:szCs w:val="24"/>
          <w:lang w:eastAsia="lt-LT"/>
        </w:rPr>
        <w:t xml:space="preserve">prieš </w:t>
      </w:r>
      <w:r w:rsidR="0029325E" w:rsidRPr="00752005">
        <w:rPr>
          <w:rFonts w:ascii="Times New Roman" w:eastAsia="Times New Roman" w:hAnsi="Times New Roman"/>
          <w:sz w:val="24"/>
          <w:szCs w:val="24"/>
          <w:lang w:eastAsia="lt-LT"/>
        </w:rPr>
        <w:t xml:space="preserve">10 </w:t>
      </w:r>
      <w:r w:rsidR="00C16124" w:rsidRPr="00752005">
        <w:rPr>
          <w:rFonts w:ascii="Times New Roman" w:eastAsia="Times New Roman" w:hAnsi="Times New Roman"/>
          <w:sz w:val="24"/>
          <w:szCs w:val="24"/>
          <w:lang w:eastAsia="lt-LT"/>
        </w:rPr>
        <w:t xml:space="preserve">darbo dienų </w:t>
      </w:r>
      <w:r w:rsidR="00C16124" w:rsidRPr="002341C5">
        <w:rPr>
          <w:rFonts w:ascii="Times New Roman" w:eastAsia="Times New Roman" w:hAnsi="Times New Roman"/>
          <w:color w:val="000000"/>
          <w:sz w:val="24"/>
          <w:szCs w:val="24"/>
          <w:lang w:eastAsia="lt-LT"/>
        </w:rPr>
        <w:t>iki Sutarties nutraukimo.</w:t>
      </w:r>
    </w:p>
    <w:p w14:paraId="0760BE22" w14:textId="77777777" w:rsidR="001F2EC7" w:rsidRDefault="001F2EC7" w:rsidP="6066232D">
      <w:pPr>
        <w:tabs>
          <w:tab w:val="left" w:pos="709"/>
          <w:tab w:val="left" w:pos="993"/>
        </w:tabs>
        <w:suppressAutoHyphens w:val="0"/>
        <w:autoSpaceDN/>
        <w:spacing w:after="0" w:line="240" w:lineRule="auto"/>
        <w:ind w:firstLine="709"/>
        <w:jc w:val="both"/>
        <w:textAlignment w:val="auto"/>
        <w:rPr>
          <w:rFonts w:ascii="Times New Roman" w:eastAsia="Times New Roman" w:hAnsi="Times New Roman"/>
          <w:color w:val="000000"/>
          <w:sz w:val="24"/>
          <w:szCs w:val="24"/>
          <w:lang w:eastAsia="lt-LT"/>
        </w:rPr>
      </w:pPr>
    </w:p>
    <w:p w14:paraId="13D936AF" w14:textId="3CBC1B45" w:rsidR="003B5246" w:rsidRDefault="6066232D" w:rsidP="001E0841">
      <w:pPr>
        <w:suppressAutoHyphens w:val="0"/>
        <w:autoSpaceDN/>
        <w:spacing w:after="0" w:line="240" w:lineRule="auto"/>
        <w:ind w:left="567" w:right="567"/>
        <w:jc w:val="center"/>
        <w:textAlignment w:val="auto"/>
        <w:rPr>
          <w:rFonts w:ascii="Times New Roman" w:eastAsia="Times New Roman" w:hAnsi="Times New Roman"/>
          <w:b/>
          <w:bCs/>
          <w:color w:val="000000" w:themeColor="text1"/>
          <w:sz w:val="27"/>
          <w:szCs w:val="27"/>
          <w:lang w:eastAsia="lt-LT"/>
        </w:rPr>
      </w:pPr>
      <w:r w:rsidRPr="6066232D">
        <w:rPr>
          <w:rFonts w:ascii="Times New Roman" w:eastAsia="Times New Roman" w:hAnsi="Times New Roman"/>
          <w:b/>
          <w:bCs/>
          <w:color w:val="000000" w:themeColor="text1"/>
          <w:sz w:val="24"/>
          <w:szCs w:val="24"/>
          <w:lang w:eastAsia="lt-LT"/>
        </w:rPr>
        <w:t>V</w:t>
      </w:r>
      <w:r w:rsidR="00F31159">
        <w:rPr>
          <w:rFonts w:ascii="Times New Roman" w:eastAsia="Times New Roman" w:hAnsi="Times New Roman"/>
          <w:b/>
          <w:bCs/>
          <w:color w:val="000000" w:themeColor="text1"/>
          <w:sz w:val="24"/>
          <w:szCs w:val="24"/>
          <w:lang w:eastAsia="lt-LT"/>
        </w:rPr>
        <w:t>I</w:t>
      </w:r>
      <w:r w:rsidRPr="6066232D">
        <w:rPr>
          <w:rFonts w:ascii="Times New Roman" w:eastAsia="Times New Roman" w:hAnsi="Times New Roman"/>
          <w:b/>
          <w:bCs/>
          <w:color w:val="000000" w:themeColor="text1"/>
          <w:sz w:val="24"/>
          <w:szCs w:val="24"/>
          <w:lang w:eastAsia="lt-LT"/>
        </w:rPr>
        <w:t>. NENUGALIMOS JĖGOS APLINKYBĖS </w:t>
      </w:r>
      <w:r w:rsidRPr="6066232D">
        <w:rPr>
          <w:rFonts w:ascii="Times New Roman" w:eastAsia="Times New Roman" w:hAnsi="Times New Roman"/>
          <w:b/>
          <w:bCs/>
          <w:i/>
          <w:iCs/>
          <w:color w:val="000000" w:themeColor="text1"/>
          <w:sz w:val="24"/>
          <w:szCs w:val="24"/>
          <w:lang w:eastAsia="lt-LT"/>
        </w:rPr>
        <w:t>(FORCE MAJEURE)</w:t>
      </w:r>
      <w:r w:rsidRPr="6066232D">
        <w:rPr>
          <w:rFonts w:ascii="Times New Roman" w:eastAsia="Times New Roman" w:hAnsi="Times New Roman"/>
          <w:b/>
          <w:bCs/>
          <w:color w:val="000000" w:themeColor="text1"/>
          <w:sz w:val="27"/>
          <w:szCs w:val="27"/>
          <w:lang w:eastAsia="lt-LT"/>
        </w:rPr>
        <w:t> </w:t>
      </w:r>
    </w:p>
    <w:p w14:paraId="16377597" w14:textId="77777777" w:rsidR="00351593" w:rsidRPr="001E0841" w:rsidRDefault="00351593" w:rsidP="001E0841">
      <w:pPr>
        <w:suppressAutoHyphens w:val="0"/>
        <w:autoSpaceDN/>
        <w:spacing w:after="0" w:line="240" w:lineRule="auto"/>
        <w:ind w:left="567" w:right="567"/>
        <w:jc w:val="center"/>
        <w:textAlignment w:val="auto"/>
        <w:rPr>
          <w:rFonts w:ascii="Times New Roman" w:eastAsia="Times New Roman" w:hAnsi="Times New Roman"/>
          <w:color w:val="000000" w:themeColor="text1"/>
          <w:sz w:val="24"/>
          <w:szCs w:val="24"/>
          <w:lang w:eastAsia="lt-LT"/>
        </w:rPr>
      </w:pPr>
    </w:p>
    <w:p w14:paraId="0F13812A" w14:textId="176EEEF9" w:rsidR="003B5246" w:rsidRPr="002341C5" w:rsidRDefault="008A06C8" w:rsidP="0001023C">
      <w:pPr>
        <w:shd w:val="clear" w:color="auto" w:fill="FFFFFF" w:themeFill="background1"/>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22" w:name="part_fe0d798b3f134325bb064d5ff81b3a7e"/>
      <w:bookmarkEnd w:id="22"/>
      <w:r w:rsidRPr="002341C5">
        <w:rPr>
          <w:rFonts w:ascii="Times New Roman" w:eastAsia="Times New Roman" w:hAnsi="Times New Roman"/>
          <w:color w:val="000000"/>
          <w:sz w:val="24"/>
          <w:szCs w:val="24"/>
          <w:lang w:eastAsia="lt-LT"/>
        </w:rPr>
        <w:t>2</w:t>
      </w:r>
      <w:r w:rsidR="00D31B86">
        <w:rPr>
          <w:rFonts w:ascii="Times New Roman" w:eastAsia="Times New Roman" w:hAnsi="Times New Roman"/>
          <w:color w:val="000000"/>
          <w:sz w:val="24"/>
          <w:szCs w:val="24"/>
          <w:lang w:eastAsia="lt-LT"/>
        </w:rPr>
        <w:t>0</w:t>
      </w:r>
      <w:r w:rsidR="003B5246" w:rsidRPr="002341C5">
        <w:rPr>
          <w:rFonts w:ascii="Times New Roman" w:eastAsia="Times New Roman" w:hAnsi="Times New Roman"/>
          <w:color w:val="000000"/>
          <w:sz w:val="24"/>
          <w:szCs w:val="24"/>
          <w:lang w:eastAsia="lt-LT"/>
        </w:rPr>
        <w:t>.  Nė viena Šalis nėra laikoma pažeidusia Sutart</w:t>
      </w:r>
      <w:r w:rsidR="00DC590F">
        <w:rPr>
          <w:rFonts w:ascii="Times New Roman" w:eastAsia="Times New Roman" w:hAnsi="Times New Roman"/>
          <w:color w:val="000000"/>
          <w:sz w:val="24"/>
          <w:szCs w:val="24"/>
          <w:lang w:eastAsia="lt-LT"/>
        </w:rPr>
        <w:t>ies</w:t>
      </w:r>
      <w:r w:rsidR="003B5246" w:rsidRPr="002341C5">
        <w:rPr>
          <w:rFonts w:ascii="Times New Roman" w:eastAsia="Times New Roman" w:hAnsi="Times New Roman"/>
          <w:color w:val="000000"/>
          <w:sz w:val="24"/>
          <w:szCs w:val="24"/>
          <w:lang w:eastAsia="lt-LT"/>
        </w:rPr>
        <w:t xml:space="preserve"> arba nevykdančia savo įsipareigojimų pagal ją, jei įsipareigojimus vykdyti jai trukdo nenugalimos jėgos (</w:t>
      </w:r>
      <w:r w:rsidR="003B5246" w:rsidRPr="6066232D">
        <w:rPr>
          <w:rFonts w:ascii="Times New Roman" w:eastAsia="Times New Roman" w:hAnsi="Times New Roman"/>
          <w:i/>
          <w:iCs/>
          <w:color w:val="000000"/>
          <w:sz w:val="24"/>
          <w:szCs w:val="24"/>
          <w:lang w:eastAsia="lt-LT"/>
        </w:rPr>
        <w:t>force majeure</w:t>
      </w:r>
      <w:r w:rsidR="003B5246" w:rsidRPr="002341C5">
        <w:rPr>
          <w:rFonts w:ascii="Times New Roman" w:eastAsia="Times New Roman" w:hAnsi="Times New Roman"/>
          <w:color w:val="000000"/>
          <w:sz w:val="24"/>
          <w:szCs w:val="24"/>
          <w:lang w:eastAsia="lt-LT"/>
        </w:rPr>
        <w:t>) aplinkybės.</w:t>
      </w:r>
    </w:p>
    <w:p w14:paraId="7A4ED476" w14:textId="15D2962F" w:rsidR="003B5246" w:rsidRPr="002341C5" w:rsidRDefault="008A06C8" w:rsidP="0001023C">
      <w:pPr>
        <w:shd w:val="clear" w:color="auto" w:fill="FFFFFF" w:themeFill="background1"/>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23" w:name="part_89b9a7ed76df4556a0677ccd08b4bd28"/>
      <w:bookmarkEnd w:id="23"/>
      <w:r w:rsidRPr="002341C5">
        <w:rPr>
          <w:rFonts w:ascii="Times New Roman" w:eastAsia="Times New Roman" w:hAnsi="Times New Roman"/>
          <w:color w:val="000000"/>
          <w:sz w:val="24"/>
          <w:szCs w:val="24"/>
          <w:lang w:eastAsia="lt-LT"/>
        </w:rPr>
        <w:t>2</w:t>
      </w:r>
      <w:r w:rsidR="00D31B86">
        <w:rPr>
          <w:rFonts w:ascii="Times New Roman" w:eastAsia="Times New Roman" w:hAnsi="Times New Roman"/>
          <w:color w:val="000000"/>
          <w:sz w:val="24"/>
          <w:szCs w:val="24"/>
          <w:lang w:eastAsia="lt-LT"/>
        </w:rPr>
        <w:t>1</w:t>
      </w:r>
      <w:r w:rsidR="003B5246" w:rsidRPr="002341C5">
        <w:rPr>
          <w:rFonts w:ascii="Times New Roman" w:eastAsia="Times New Roman" w:hAnsi="Times New Roman"/>
          <w:color w:val="000000"/>
          <w:sz w:val="24"/>
          <w:szCs w:val="24"/>
          <w:lang w:eastAsia="lt-LT"/>
        </w:rPr>
        <w:t>.  Nenugalimos jėgos aplinkybių sąvoka apibrėžiama ir Šalių teisės, pareigos ir atsakomybė esant šioms aplinkybėms reglamentuojamos Lietuvos Respublikos civilinio kodekso 6.212 straipsnyje bei Atleidimo nuo atsakomybės esant nenugalimos jėgos (</w:t>
      </w:r>
      <w:r w:rsidR="003B5246" w:rsidRPr="6066232D">
        <w:rPr>
          <w:rFonts w:ascii="Times New Roman" w:eastAsia="Times New Roman" w:hAnsi="Times New Roman"/>
          <w:i/>
          <w:iCs/>
          <w:color w:val="000000"/>
          <w:sz w:val="24"/>
          <w:szCs w:val="24"/>
          <w:lang w:eastAsia="lt-LT"/>
        </w:rPr>
        <w:t>force majeure</w:t>
      </w:r>
      <w:r w:rsidR="003B5246" w:rsidRPr="002341C5">
        <w:rPr>
          <w:rFonts w:ascii="Times New Roman" w:eastAsia="Times New Roman" w:hAnsi="Times New Roman"/>
          <w:color w:val="000000"/>
          <w:sz w:val="24"/>
          <w:szCs w:val="24"/>
          <w:lang w:eastAsia="lt-LT"/>
        </w:rPr>
        <w:t>) aplinkybėms taisyklėse, patvirtintose Lietuvos Respublikos Vyriausybės 1996 m. liepos 15 d. nutarimu Nr. 840 „Dėl Atleidimo nuo atsakomybės esant nenugalimos jėgos (</w:t>
      </w:r>
      <w:r w:rsidR="003B5246" w:rsidRPr="6066232D">
        <w:rPr>
          <w:rFonts w:ascii="Times New Roman" w:eastAsia="Times New Roman" w:hAnsi="Times New Roman"/>
          <w:i/>
          <w:iCs/>
          <w:color w:val="000000"/>
          <w:sz w:val="24"/>
          <w:szCs w:val="24"/>
          <w:lang w:eastAsia="lt-LT"/>
        </w:rPr>
        <w:t>force majeure</w:t>
      </w:r>
      <w:r w:rsidR="003B5246" w:rsidRPr="002341C5">
        <w:rPr>
          <w:rFonts w:ascii="Times New Roman" w:eastAsia="Times New Roman" w:hAnsi="Times New Roman"/>
          <w:color w:val="000000"/>
          <w:sz w:val="24"/>
          <w:szCs w:val="24"/>
          <w:lang w:eastAsia="lt-LT"/>
        </w:rPr>
        <w:t>) aplinkybėms taisyklių patvirtinimo“.</w:t>
      </w:r>
    </w:p>
    <w:p w14:paraId="3D39B984" w14:textId="4AD846BD" w:rsidR="003B5246" w:rsidRPr="002341C5" w:rsidRDefault="008A06C8" w:rsidP="0001023C">
      <w:pPr>
        <w:shd w:val="clear" w:color="auto" w:fill="FFFFFF" w:themeFill="background1"/>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24" w:name="part_81da3a331f4c4cdcb1ea68294d3c88f7"/>
      <w:bookmarkEnd w:id="24"/>
      <w:r w:rsidRPr="002341C5">
        <w:rPr>
          <w:rFonts w:ascii="Times New Roman" w:eastAsia="Times New Roman" w:hAnsi="Times New Roman"/>
          <w:color w:val="000000"/>
          <w:sz w:val="24"/>
          <w:szCs w:val="24"/>
          <w:lang w:eastAsia="lt-LT"/>
        </w:rPr>
        <w:t>2</w:t>
      </w:r>
      <w:r w:rsidR="00D31B86">
        <w:rPr>
          <w:rFonts w:ascii="Times New Roman" w:eastAsia="Times New Roman" w:hAnsi="Times New Roman"/>
          <w:color w:val="000000"/>
          <w:sz w:val="24"/>
          <w:szCs w:val="24"/>
          <w:lang w:eastAsia="lt-LT"/>
        </w:rPr>
        <w:t>2</w:t>
      </w:r>
      <w:r w:rsidR="003B5246" w:rsidRPr="002341C5">
        <w:rPr>
          <w:rFonts w:ascii="Times New Roman" w:eastAsia="Times New Roman" w:hAnsi="Times New Roman"/>
          <w:color w:val="000000"/>
          <w:sz w:val="24"/>
          <w:szCs w:val="24"/>
          <w:lang w:eastAsia="lt-LT"/>
        </w:rPr>
        <w:t>.  Jei kuri nors Šalis mano, kad atsirado nenugalimos jėgos (</w:t>
      </w:r>
      <w:r w:rsidR="003B5246" w:rsidRPr="6066232D">
        <w:rPr>
          <w:rFonts w:ascii="Times New Roman" w:eastAsia="Times New Roman" w:hAnsi="Times New Roman"/>
          <w:i/>
          <w:iCs/>
          <w:color w:val="000000"/>
          <w:sz w:val="24"/>
          <w:szCs w:val="24"/>
          <w:lang w:eastAsia="lt-LT"/>
        </w:rPr>
        <w:t>force majeure</w:t>
      </w:r>
      <w:r w:rsidR="003B5246" w:rsidRPr="002341C5">
        <w:rPr>
          <w:rFonts w:ascii="Times New Roman" w:eastAsia="Times New Roman" w:hAnsi="Times New Roman"/>
          <w:color w:val="000000"/>
          <w:sz w:val="24"/>
          <w:szCs w:val="24"/>
          <w:lang w:eastAsia="lt-LT"/>
        </w:rPr>
        <w:t>) aplinkybės, dėl kurių ji negali vykdyti savo įsipareigojimų, ji nedelsdama informuoja apie tai kitą Šalį, pranešdama apie aplinkybių pobūdį, galimą trukmę ir tikėtiną poveikį bei pateikdama tai patvirtinančius dokumentus.</w:t>
      </w:r>
    </w:p>
    <w:p w14:paraId="6A8EC029" w14:textId="661EAD4E" w:rsidR="003B5246" w:rsidRPr="002341C5" w:rsidRDefault="008A06C8" w:rsidP="0001023C">
      <w:pPr>
        <w:shd w:val="clear" w:color="auto" w:fill="FFFFFF" w:themeFill="background1"/>
        <w:suppressAutoHyphens w:val="0"/>
        <w:autoSpaceDN/>
        <w:spacing w:after="0" w:line="240" w:lineRule="auto"/>
        <w:ind w:firstLine="709"/>
        <w:jc w:val="both"/>
        <w:textAlignment w:val="auto"/>
        <w:rPr>
          <w:rFonts w:ascii="Times New Roman" w:eastAsia="Times New Roman" w:hAnsi="Times New Roman"/>
          <w:color w:val="000000" w:themeColor="text1"/>
          <w:sz w:val="24"/>
          <w:szCs w:val="24"/>
          <w:lang w:eastAsia="lt-LT"/>
        </w:rPr>
      </w:pPr>
      <w:bookmarkStart w:id="25" w:name="part_c37fbe42012041efa45e95784f7aac64"/>
      <w:bookmarkEnd w:id="25"/>
      <w:r w:rsidRPr="002341C5">
        <w:rPr>
          <w:rFonts w:ascii="Times New Roman" w:eastAsia="Times New Roman" w:hAnsi="Times New Roman"/>
          <w:color w:val="000000"/>
          <w:sz w:val="24"/>
          <w:szCs w:val="24"/>
          <w:lang w:eastAsia="lt-LT"/>
        </w:rPr>
        <w:t>2</w:t>
      </w:r>
      <w:r w:rsidR="00D31B86">
        <w:rPr>
          <w:rFonts w:ascii="Times New Roman" w:eastAsia="Times New Roman" w:hAnsi="Times New Roman"/>
          <w:color w:val="000000"/>
          <w:sz w:val="24"/>
          <w:szCs w:val="24"/>
          <w:lang w:eastAsia="lt-LT"/>
        </w:rPr>
        <w:t>3</w:t>
      </w:r>
      <w:r w:rsidR="003B5246" w:rsidRPr="002341C5">
        <w:rPr>
          <w:rFonts w:ascii="Times New Roman" w:eastAsia="Times New Roman" w:hAnsi="Times New Roman"/>
          <w:color w:val="000000"/>
          <w:sz w:val="24"/>
          <w:szCs w:val="24"/>
          <w:lang w:eastAsia="lt-LT"/>
        </w:rPr>
        <w:t>.  Jei nenugalimos jėgos (</w:t>
      </w:r>
      <w:r w:rsidR="003B5246" w:rsidRPr="6066232D">
        <w:rPr>
          <w:rFonts w:ascii="Times New Roman" w:eastAsia="Times New Roman" w:hAnsi="Times New Roman"/>
          <w:i/>
          <w:iCs/>
          <w:color w:val="000000"/>
          <w:sz w:val="24"/>
          <w:szCs w:val="24"/>
          <w:lang w:eastAsia="lt-LT"/>
        </w:rPr>
        <w:t>force majeure</w:t>
      </w:r>
      <w:r w:rsidR="003B5246" w:rsidRPr="002341C5">
        <w:rPr>
          <w:rFonts w:ascii="Times New Roman" w:eastAsia="Times New Roman" w:hAnsi="Times New Roman"/>
          <w:color w:val="000000"/>
          <w:sz w:val="24"/>
          <w:szCs w:val="24"/>
          <w:lang w:eastAsia="lt-LT"/>
        </w:rPr>
        <w:t>) aplinkybės trunka ilgiau kaip 180 kalendorinių dienų, tuomet bet kuri Šalis turi teisę nutraukti Sutartį, įspėdama apie tai kitą Šalį prieš 30 kalendorinių dienų. Jei pasibaigus šiam 30 dienų laikotarpiui nenugalimos jėgos (</w:t>
      </w:r>
      <w:r w:rsidR="003B5246" w:rsidRPr="6066232D">
        <w:rPr>
          <w:rFonts w:ascii="Times New Roman" w:eastAsia="Times New Roman" w:hAnsi="Times New Roman"/>
          <w:i/>
          <w:iCs/>
          <w:color w:val="000000"/>
          <w:sz w:val="24"/>
          <w:szCs w:val="24"/>
          <w:lang w:eastAsia="lt-LT"/>
        </w:rPr>
        <w:t>force majeure</w:t>
      </w:r>
      <w:r w:rsidR="003B5246" w:rsidRPr="002341C5">
        <w:rPr>
          <w:rFonts w:ascii="Times New Roman" w:eastAsia="Times New Roman" w:hAnsi="Times New Roman"/>
          <w:color w:val="000000"/>
          <w:sz w:val="24"/>
          <w:szCs w:val="24"/>
          <w:lang w:eastAsia="lt-LT"/>
        </w:rPr>
        <w:t>) aplinkybės vis dar yra, Sutartis nutraukiama ir pagal Sutarties sąlygas Šalys atleidžiamos nuo tolesnio Sutarties vykdymo.</w:t>
      </w:r>
    </w:p>
    <w:p w14:paraId="15F32648" w14:textId="5C49CD3E" w:rsidR="00C16124" w:rsidRPr="002341C5" w:rsidRDefault="00C16124" w:rsidP="00BE5C1B">
      <w:pPr>
        <w:tabs>
          <w:tab w:val="left" w:pos="709"/>
          <w:tab w:val="left" w:pos="993"/>
        </w:tabs>
        <w:autoSpaceDE w:val="0"/>
        <w:spacing w:after="0" w:line="240" w:lineRule="auto"/>
        <w:jc w:val="both"/>
        <w:textAlignment w:val="auto"/>
        <w:rPr>
          <w:rFonts w:ascii="Times New Roman" w:eastAsia="Times New Roman" w:hAnsi="Times New Roman"/>
          <w:color w:val="000000"/>
          <w:sz w:val="24"/>
          <w:szCs w:val="24"/>
        </w:rPr>
      </w:pPr>
    </w:p>
    <w:p w14:paraId="2C106855" w14:textId="41EB71B6" w:rsidR="00FB6C53" w:rsidRPr="002341C5" w:rsidRDefault="6066232D" w:rsidP="6066232D">
      <w:pPr>
        <w:tabs>
          <w:tab w:val="left" w:pos="709"/>
          <w:tab w:val="left" w:pos="993"/>
        </w:tabs>
        <w:autoSpaceDE w:val="0"/>
        <w:spacing w:after="0" w:line="240" w:lineRule="auto"/>
        <w:ind w:firstLine="709"/>
        <w:jc w:val="center"/>
        <w:textAlignment w:val="auto"/>
        <w:rPr>
          <w:rFonts w:ascii="Times New Roman" w:eastAsia="Times New Roman" w:hAnsi="Times New Roman"/>
          <w:b/>
          <w:bCs/>
          <w:color w:val="000000" w:themeColor="text1"/>
          <w:sz w:val="24"/>
          <w:szCs w:val="24"/>
        </w:rPr>
      </w:pPr>
      <w:r w:rsidRPr="6066232D">
        <w:rPr>
          <w:rFonts w:ascii="Times New Roman" w:eastAsia="Times New Roman" w:hAnsi="Times New Roman"/>
          <w:b/>
          <w:bCs/>
          <w:color w:val="000000" w:themeColor="text1"/>
          <w:sz w:val="24"/>
          <w:szCs w:val="24"/>
        </w:rPr>
        <w:t>VI</w:t>
      </w:r>
      <w:r w:rsidR="00F31159">
        <w:rPr>
          <w:rFonts w:ascii="Times New Roman" w:eastAsia="Times New Roman" w:hAnsi="Times New Roman"/>
          <w:b/>
          <w:bCs/>
          <w:color w:val="000000" w:themeColor="text1"/>
          <w:sz w:val="24"/>
          <w:szCs w:val="24"/>
        </w:rPr>
        <w:t>I</w:t>
      </w:r>
      <w:r w:rsidRPr="6066232D">
        <w:rPr>
          <w:rFonts w:ascii="Times New Roman" w:eastAsia="Times New Roman" w:hAnsi="Times New Roman"/>
          <w:b/>
          <w:bCs/>
          <w:color w:val="000000" w:themeColor="text1"/>
          <w:sz w:val="24"/>
          <w:szCs w:val="24"/>
        </w:rPr>
        <w:t>. KITOS SUTARTIES SĄLYGOS</w:t>
      </w:r>
    </w:p>
    <w:p w14:paraId="0C7F517F" w14:textId="77777777" w:rsidR="00FB6C53" w:rsidRPr="002341C5" w:rsidRDefault="00FB6C53" w:rsidP="00143EAB">
      <w:pPr>
        <w:tabs>
          <w:tab w:val="left" w:pos="709"/>
          <w:tab w:val="left" w:pos="993"/>
        </w:tabs>
        <w:spacing w:after="0" w:line="240" w:lineRule="auto"/>
        <w:ind w:firstLine="709"/>
        <w:jc w:val="both"/>
        <w:rPr>
          <w:rFonts w:ascii="Times New Roman" w:hAnsi="Times New Roman"/>
          <w:color w:val="000000" w:themeColor="text1"/>
          <w:sz w:val="24"/>
          <w:szCs w:val="24"/>
          <w:lang w:eastAsia="lt-LT"/>
        </w:rPr>
      </w:pPr>
    </w:p>
    <w:p w14:paraId="0B663158" w14:textId="00762DEF" w:rsidR="00FB6C53" w:rsidRPr="002341C5" w:rsidRDefault="008A06C8" w:rsidP="6066232D">
      <w:pPr>
        <w:tabs>
          <w:tab w:val="left" w:pos="709"/>
          <w:tab w:val="left" w:pos="993"/>
        </w:tabs>
        <w:spacing w:after="0" w:line="240" w:lineRule="auto"/>
        <w:ind w:firstLine="709"/>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2</w:t>
      </w:r>
      <w:r w:rsidR="00D31B86">
        <w:rPr>
          <w:rFonts w:ascii="Times New Roman" w:hAnsi="Times New Roman"/>
          <w:color w:val="000000" w:themeColor="text1"/>
          <w:sz w:val="24"/>
          <w:szCs w:val="24"/>
          <w:lang w:eastAsia="lt-LT"/>
        </w:rPr>
        <w:t>4</w:t>
      </w:r>
      <w:r w:rsidR="6066232D" w:rsidRPr="6066232D">
        <w:rPr>
          <w:rFonts w:ascii="Times New Roman" w:hAnsi="Times New Roman"/>
          <w:color w:val="000000" w:themeColor="text1"/>
          <w:sz w:val="24"/>
          <w:szCs w:val="24"/>
          <w:lang w:eastAsia="lt-LT"/>
        </w:rPr>
        <w:t>. Sutartyje neaptartos sąlygos sprendžiamos vadovaujantis Lietuvos Respublikos civilinio kodekso nuostatomis.</w:t>
      </w:r>
    </w:p>
    <w:p w14:paraId="6A7FC1A3" w14:textId="3D0D780E" w:rsidR="00FB6C53" w:rsidRDefault="008A06C8" w:rsidP="6066232D">
      <w:pPr>
        <w:tabs>
          <w:tab w:val="left" w:pos="709"/>
          <w:tab w:val="left" w:pos="993"/>
        </w:tabs>
        <w:spacing w:after="0" w:line="240" w:lineRule="auto"/>
        <w:ind w:firstLine="709"/>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2</w:t>
      </w:r>
      <w:r w:rsidR="00D31B86">
        <w:rPr>
          <w:rFonts w:ascii="Times New Roman" w:hAnsi="Times New Roman"/>
          <w:color w:val="000000" w:themeColor="text1"/>
          <w:sz w:val="24"/>
          <w:szCs w:val="24"/>
          <w:lang w:eastAsia="lt-LT"/>
        </w:rPr>
        <w:t>5</w:t>
      </w:r>
      <w:r w:rsidR="6066232D" w:rsidRPr="6066232D">
        <w:rPr>
          <w:rFonts w:ascii="Times New Roman" w:hAnsi="Times New Roman"/>
          <w:color w:val="000000" w:themeColor="text1"/>
          <w:sz w:val="24"/>
          <w:szCs w:val="24"/>
          <w:lang w:eastAsia="lt-LT"/>
        </w:rPr>
        <w:t>. Ginčai dėl šios sutarties sprendžiami derybų būdu, o nesusitarus – įstatymų nustatyta tvarka.</w:t>
      </w:r>
    </w:p>
    <w:p w14:paraId="48C37306" w14:textId="329423D4" w:rsidR="00E33E23" w:rsidRPr="002341C5" w:rsidRDefault="00E33E23" w:rsidP="00E33E23">
      <w:pPr>
        <w:tabs>
          <w:tab w:val="left" w:pos="709"/>
          <w:tab w:val="left" w:pos="993"/>
        </w:tabs>
        <w:spacing w:after="0" w:line="240" w:lineRule="auto"/>
        <w:ind w:firstLine="709"/>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26</w:t>
      </w:r>
      <w:r w:rsidRPr="6066232D">
        <w:rPr>
          <w:rFonts w:ascii="Times New Roman" w:hAnsi="Times New Roman"/>
          <w:color w:val="000000" w:themeColor="text1"/>
          <w:sz w:val="24"/>
          <w:szCs w:val="24"/>
          <w:lang w:eastAsia="lt-LT"/>
        </w:rPr>
        <w:t xml:space="preserve">. </w:t>
      </w:r>
      <w:r>
        <w:rPr>
          <w:rFonts w:ascii="Times New Roman" w:hAnsi="Times New Roman"/>
          <w:color w:val="000000" w:themeColor="text1"/>
          <w:sz w:val="24"/>
          <w:szCs w:val="24"/>
          <w:lang w:eastAsia="lt-LT"/>
        </w:rPr>
        <w:t>Lėšų naudojimo sąmata yra neatsiejama šios Sutarties dalis.</w:t>
      </w:r>
    </w:p>
    <w:p w14:paraId="42348968" w14:textId="1B6F067C" w:rsidR="00FB6C53" w:rsidRPr="002341C5" w:rsidRDefault="008A06C8" w:rsidP="6066232D">
      <w:pPr>
        <w:tabs>
          <w:tab w:val="left" w:pos="709"/>
          <w:tab w:val="left" w:pos="993"/>
        </w:tabs>
        <w:spacing w:after="0" w:line="240" w:lineRule="auto"/>
        <w:ind w:firstLine="709"/>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2</w:t>
      </w:r>
      <w:r w:rsidR="00E33E23">
        <w:rPr>
          <w:rFonts w:ascii="Times New Roman" w:hAnsi="Times New Roman"/>
          <w:color w:val="000000" w:themeColor="text1"/>
          <w:sz w:val="24"/>
          <w:szCs w:val="24"/>
          <w:lang w:eastAsia="lt-LT"/>
        </w:rPr>
        <w:t>7</w:t>
      </w:r>
      <w:r w:rsidR="6066232D" w:rsidRPr="6066232D">
        <w:rPr>
          <w:rFonts w:ascii="Times New Roman" w:hAnsi="Times New Roman"/>
          <w:color w:val="000000" w:themeColor="text1"/>
          <w:sz w:val="24"/>
          <w:szCs w:val="24"/>
          <w:lang w:eastAsia="lt-LT"/>
        </w:rPr>
        <w:t xml:space="preserve">. Sutartis sudaryta dviem vienodą teisinę galią turinčias egzemplioriais, po vieną kiekvienai </w:t>
      </w:r>
      <w:r w:rsidR="00195969">
        <w:rPr>
          <w:rFonts w:ascii="Times New Roman" w:hAnsi="Times New Roman"/>
          <w:color w:val="000000" w:themeColor="text1"/>
          <w:sz w:val="24"/>
          <w:szCs w:val="24"/>
          <w:lang w:eastAsia="lt-LT"/>
        </w:rPr>
        <w:t>Š</w:t>
      </w:r>
      <w:r w:rsidR="00195969" w:rsidRPr="6066232D">
        <w:rPr>
          <w:rFonts w:ascii="Times New Roman" w:hAnsi="Times New Roman"/>
          <w:color w:val="000000" w:themeColor="text1"/>
          <w:sz w:val="24"/>
          <w:szCs w:val="24"/>
          <w:lang w:eastAsia="lt-LT"/>
        </w:rPr>
        <w:t>aliai</w:t>
      </w:r>
      <w:r w:rsidR="6066232D" w:rsidRPr="6066232D">
        <w:rPr>
          <w:rFonts w:ascii="Times New Roman" w:hAnsi="Times New Roman"/>
          <w:color w:val="000000" w:themeColor="text1"/>
          <w:sz w:val="24"/>
          <w:szCs w:val="24"/>
          <w:lang w:eastAsia="lt-LT"/>
        </w:rPr>
        <w:t>.</w:t>
      </w:r>
    </w:p>
    <w:p w14:paraId="2763346E" w14:textId="77777777" w:rsidR="00FB6C53" w:rsidRPr="002341C5" w:rsidRDefault="00FB6C53" w:rsidP="00FB6C53">
      <w:pPr>
        <w:autoSpaceDE w:val="0"/>
        <w:spacing w:after="0" w:line="240" w:lineRule="auto"/>
        <w:ind w:firstLine="720"/>
        <w:jc w:val="both"/>
        <w:textAlignment w:val="auto"/>
        <w:rPr>
          <w:rFonts w:ascii="Times New Roman" w:eastAsia="Times New Roman" w:hAnsi="Times New Roman"/>
          <w:b/>
          <w:color w:val="000000"/>
          <w:sz w:val="20"/>
          <w:szCs w:val="24"/>
        </w:rPr>
      </w:pPr>
    </w:p>
    <w:p w14:paraId="23DF1816" w14:textId="77777777" w:rsidR="00FB6C53" w:rsidRPr="002341C5" w:rsidRDefault="6066232D" w:rsidP="6066232D">
      <w:pPr>
        <w:spacing w:line="360" w:lineRule="auto"/>
        <w:ind w:firstLine="312"/>
        <w:jc w:val="center"/>
        <w:textAlignment w:val="center"/>
        <w:rPr>
          <w:rFonts w:ascii="Times New Roman" w:hAnsi="Times New Roman"/>
          <w:b/>
          <w:bCs/>
          <w:color w:val="000000" w:themeColor="text1"/>
          <w:sz w:val="24"/>
          <w:szCs w:val="24"/>
        </w:rPr>
      </w:pPr>
      <w:r w:rsidRPr="6066232D">
        <w:rPr>
          <w:rFonts w:ascii="Times New Roman" w:hAnsi="Times New Roman"/>
          <w:b/>
          <w:bCs/>
          <w:color w:val="000000" w:themeColor="text1"/>
          <w:sz w:val="24"/>
          <w:szCs w:val="24"/>
        </w:rPr>
        <w:t>IX. JURIDINIAI ŠALIŲ ADRESAI, REKVIZITAI IR ŠALIŲ PARAŠAI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FB6C53" w:rsidRPr="002341C5" w14:paraId="143271C1" w14:textId="77777777" w:rsidTr="003E0099">
        <w:tc>
          <w:tcPr>
            <w:tcW w:w="4814" w:type="dxa"/>
            <w:tcBorders>
              <w:top w:val="single" w:sz="4" w:space="0" w:color="auto"/>
              <w:left w:val="single" w:sz="4" w:space="0" w:color="auto"/>
              <w:bottom w:val="single" w:sz="4" w:space="0" w:color="auto"/>
              <w:right w:val="single" w:sz="4" w:space="0" w:color="auto"/>
            </w:tcBorders>
          </w:tcPr>
          <w:p w14:paraId="29358337" w14:textId="1A5077A9" w:rsidR="6066232D" w:rsidRDefault="6066232D" w:rsidP="6066232D">
            <w:pPr>
              <w:spacing w:after="0" w:line="240" w:lineRule="auto"/>
            </w:pPr>
            <w:r w:rsidRPr="6066232D">
              <w:rPr>
                <w:rFonts w:ascii="Times New Roman" w:hAnsi="Times New Roman"/>
                <w:color w:val="000000" w:themeColor="text1"/>
                <w:sz w:val="24"/>
                <w:szCs w:val="24"/>
              </w:rPr>
              <w:t>Ministerija:</w:t>
            </w:r>
          </w:p>
          <w:p w14:paraId="16F22509" w14:textId="77777777" w:rsidR="00FB6C53" w:rsidRPr="002341C5" w:rsidRDefault="6066232D" w:rsidP="6066232D">
            <w:pPr>
              <w:widowControl w:val="0"/>
              <w:tabs>
                <w:tab w:val="left" w:pos="-2127"/>
                <w:tab w:val="left" w:pos="63"/>
              </w:tabs>
              <w:spacing w:after="0" w:line="240" w:lineRule="auto"/>
              <w:ind w:left="-2127" w:firstLine="2127"/>
              <w:rPr>
                <w:rFonts w:ascii="Times New Roman" w:hAnsi="Times New Roman"/>
                <w:sz w:val="24"/>
                <w:szCs w:val="24"/>
              </w:rPr>
            </w:pPr>
            <w:r w:rsidRPr="6066232D">
              <w:rPr>
                <w:rFonts w:ascii="Times New Roman" w:hAnsi="Times New Roman"/>
                <w:sz w:val="24"/>
                <w:szCs w:val="24"/>
              </w:rPr>
              <w:t xml:space="preserve">Adresas: </w:t>
            </w:r>
          </w:p>
          <w:p w14:paraId="6283895B" w14:textId="77777777" w:rsidR="00FB6C53" w:rsidRPr="002341C5" w:rsidRDefault="6066232D" w:rsidP="6066232D">
            <w:pPr>
              <w:widowControl w:val="0"/>
              <w:tabs>
                <w:tab w:val="left" w:pos="-2127"/>
                <w:tab w:val="left" w:pos="63"/>
              </w:tabs>
              <w:spacing w:after="0" w:line="240" w:lineRule="auto"/>
              <w:ind w:left="-2127" w:firstLine="2127"/>
              <w:rPr>
                <w:rFonts w:ascii="Times New Roman" w:hAnsi="Times New Roman"/>
                <w:sz w:val="24"/>
                <w:szCs w:val="24"/>
              </w:rPr>
            </w:pPr>
            <w:r w:rsidRPr="6066232D">
              <w:rPr>
                <w:rFonts w:ascii="Times New Roman" w:hAnsi="Times New Roman"/>
                <w:sz w:val="24"/>
                <w:szCs w:val="24"/>
              </w:rPr>
              <w:t xml:space="preserve">Juridinio asmens kodas: </w:t>
            </w:r>
          </w:p>
          <w:p w14:paraId="6B396603" w14:textId="77777777" w:rsidR="00FB6C53" w:rsidRPr="002341C5" w:rsidRDefault="6066232D" w:rsidP="6066232D">
            <w:pPr>
              <w:widowControl w:val="0"/>
              <w:tabs>
                <w:tab w:val="left" w:pos="-2127"/>
                <w:tab w:val="left" w:pos="63"/>
              </w:tabs>
              <w:spacing w:after="0" w:line="240" w:lineRule="auto"/>
              <w:ind w:left="-2127" w:firstLine="2127"/>
              <w:rPr>
                <w:rFonts w:ascii="Times New Roman" w:hAnsi="Times New Roman"/>
                <w:sz w:val="24"/>
                <w:szCs w:val="24"/>
              </w:rPr>
            </w:pPr>
            <w:r w:rsidRPr="6066232D">
              <w:rPr>
                <w:rFonts w:ascii="Times New Roman" w:hAnsi="Times New Roman"/>
                <w:sz w:val="24"/>
                <w:szCs w:val="24"/>
              </w:rPr>
              <w:t xml:space="preserve">Bankas: </w:t>
            </w:r>
          </w:p>
          <w:p w14:paraId="140B67E5" w14:textId="5614397B" w:rsidR="00FB6C53" w:rsidRPr="002341C5" w:rsidRDefault="6066232D" w:rsidP="6066232D">
            <w:pPr>
              <w:widowControl w:val="0"/>
              <w:tabs>
                <w:tab w:val="left" w:pos="-2127"/>
                <w:tab w:val="left" w:pos="63"/>
                <w:tab w:val="left" w:pos="313"/>
              </w:tabs>
              <w:spacing w:after="0" w:line="240" w:lineRule="auto"/>
              <w:ind w:right="573"/>
              <w:rPr>
                <w:rFonts w:ascii="Times New Roman" w:hAnsi="Times New Roman"/>
                <w:sz w:val="24"/>
                <w:szCs w:val="24"/>
              </w:rPr>
            </w:pPr>
            <w:r w:rsidRPr="6066232D">
              <w:rPr>
                <w:rFonts w:ascii="Times New Roman" w:hAnsi="Times New Roman"/>
                <w:sz w:val="24"/>
                <w:szCs w:val="24"/>
              </w:rPr>
              <w:t>A.</w:t>
            </w:r>
            <w:r w:rsidR="00865CE1">
              <w:rPr>
                <w:rFonts w:ascii="Times New Roman" w:hAnsi="Times New Roman"/>
                <w:sz w:val="24"/>
                <w:szCs w:val="24"/>
              </w:rPr>
              <w:t xml:space="preserve"> </w:t>
            </w:r>
            <w:r w:rsidRPr="6066232D">
              <w:rPr>
                <w:rFonts w:ascii="Times New Roman" w:hAnsi="Times New Roman"/>
                <w:sz w:val="24"/>
                <w:szCs w:val="24"/>
              </w:rPr>
              <w:t xml:space="preserve">s. </w:t>
            </w:r>
          </w:p>
          <w:p w14:paraId="149D77C3" w14:textId="77777777" w:rsidR="00FB6C53" w:rsidRPr="002341C5" w:rsidRDefault="6066232D" w:rsidP="6066232D">
            <w:pPr>
              <w:widowControl w:val="0"/>
              <w:tabs>
                <w:tab w:val="left" w:pos="-2127"/>
                <w:tab w:val="left" w:pos="63"/>
                <w:tab w:val="left" w:pos="313"/>
              </w:tabs>
              <w:spacing w:after="0" w:line="240" w:lineRule="auto"/>
              <w:ind w:right="573"/>
              <w:rPr>
                <w:rFonts w:ascii="Times New Roman" w:hAnsi="Times New Roman"/>
                <w:sz w:val="24"/>
                <w:szCs w:val="24"/>
              </w:rPr>
            </w:pPr>
            <w:r w:rsidRPr="6066232D">
              <w:rPr>
                <w:rFonts w:ascii="Times New Roman" w:hAnsi="Times New Roman"/>
                <w:sz w:val="24"/>
                <w:szCs w:val="24"/>
              </w:rPr>
              <w:t xml:space="preserve">Tel. </w:t>
            </w:r>
          </w:p>
          <w:p w14:paraId="1AD825BB" w14:textId="663BCB25" w:rsidR="6066232D" w:rsidRDefault="6066232D" w:rsidP="6066232D">
            <w:pPr>
              <w:spacing w:after="0" w:line="240" w:lineRule="auto"/>
              <w:ind w:left="-2127" w:firstLine="2127"/>
              <w:rPr>
                <w:rFonts w:ascii="Times New Roman" w:hAnsi="Times New Roman"/>
                <w:sz w:val="24"/>
                <w:szCs w:val="24"/>
              </w:rPr>
            </w:pPr>
            <w:r w:rsidRPr="6066232D">
              <w:rPr>
                <w:rFonts w:ascii="Times New Roman" w:hAnsi="Times New Roman"/>
                <w:sz w:val="24"/>
                <w:szCs w:val="24"/>
              </w:rPr>
              <w:t>El. p.</w:t>
            </w:r>
          </w:p>
          <w:p w14:paraId="6E2C2553" w14:textId="54E8E44F" w:rsidR="00FB6C53" w:rsidRPr="002341C5" w:rsidRDefault="6066232D" w:rsidP="6066232D">
            <w:pPr>
              <w:autoSpaceDE w:val="0"/>
              <w:spacing w:after="0" w:line="240" w:lineRule="auto"/>
              <w:rPr>
                <w:rFonts w:ascii="Times New Roman" w:hAnsi="Times New Roman"/>
                <w:sz w:val="24"/>
                <w:szCs w:val="24"/>
              </w:rPr>
            </w:pPr>
            <w:r w:rsidRPr="6066232D">
              <w:rPr>
                <w:rFonts w:ascii="Times New Roman" w:hAnsi="Times New Roman"/>
                <w:sz w:val="24"/>
                <w:szCs w:val="24"/>
              </w:rPr>
              <w:t xml:space="preserve"> </w:t>
            </w:r>
          </w:p>
          <w:p w14:paraId="2EA0D7EA" w14:textId="77777777" w:rsidR="00FB6C53" w:rsidRPr="002341C5" w:rsidRDefault="00FB6C53" w:rsidP="00075F8B">
            <w:pPr>
              <w:autoSpaceDE w:val="0"/>
              <w:spacing w:after="0" w:line="240" w:lineRule="auto"/>
              <w:rPr>
                <w:rFonts w:ascii="Times New Roman" w:hAnsi="Times New Roman"/>
                <w:sz w:val="24"/>
                <w:szCs w:val="24"/>
              </w:rPr>
            </w:pPr>
          </w:p>
          <w:p w14:paraId="4018AAB8" w14:textId="649891F3" w:rsidR="00FB6C53" w:rsidRPr="002341C5" w:rsidRDefault="00FB6C53" w:rsidP="00075F8B">
            <w:pPr>
              <w:autoSpaceDE w:val="0"/>
              <w:spacing w:after="0" w:line="240" w:lineRule="auto"/>
              <w:rPr>
                <w:rFonts w:ascii="Times New Roman" w:hAnsi="Times New Roman"/>
                <w:sz w:val="24"/>
                <w:szCs w:val="24"/>
              </w:rPr>
            </w:pPr>
          </w:p>
          <w:p w14:paraId="0D5A36B4" w14:textId="77777777" w:rsidR="00FB6C53" w:rsidRPr="002341C5" w:rsidRDefault="6066232D" w:rsidP="6066232D">
            <w:pPr>
              <w:autoSpaceDE w:val="0"/>
              <w:spacing w:after="0" w:line="240" w:lineRule="auto"/>
              <w:rPr>
                <w:rFonts w:ascii="Times New Roman" w:hAnsi="Times New Roman"/>
                <w:color w:val="000000" w:themeColor="text1"/>
                <w:sz w:val="24"/>
                <w:szCs w:val="24"/>
              </w:rPr>
            </w:pPr>
            <w:r w:rsidRPr="6066232D">
              <w:rPr>
                <w:rFonts w:ascii="Times New Roman" w:hAnsi="Times New Roman"/>
                <w:color w:val="000000" w:themeColor="text1"/>
                <w:sz w:val="24"/>
                <w:szCs w:val="24"/>
              </w:rPr>
              <w:t>_______________________________</w:t>
            </w:r>
          </w:p>
          <w:p w14:paraId="58F15368" w14:textId="26B5B9BD" w:rsidR="00FB6C53" w:rsidRPr="002341C5" w:rsidRDefault="6066232D" w:rsidP="6066232D">
            <w:pPr>
              <w:autoSpaceDE w:val="0"/>
              <w:spacing w:after="0" w:line="240" w:lineRule="auto"/>
              <w:rPr>
                <w:rFonts w:ascii="Times New Roman" w:hAnsi="Times New Roman"/>
                <w:color w:val="000000" w:themeColor="text1"/>
                <w:sz w:val="24"/>
                <w:szCs w:val="24"/>
              </w:rPr>
            </w:pPr>
            <w:r w:rsidRPr="6066232D">
              <w:rPr>
                <w:rFonts w:ascii="Times New Roman" w:hAnsi="Times New Roman"/>
                <w:color w:val="000000" w:themeColor="text1"/>
                <w:sz w:val="24"/>
                <w:szCs w:val="24"/>
              </w:rPr>
              <w:t xml:space="preserve">(Ministerijos atstovo pareigų pavadinimas) </w:t>
            </w:r>
          </w:p>
          <w:p w14:paraId="3D19A994" w14:textId="77777777" w:rsidR="00FB6C53" w:rsidRPr="002341C5" w:rsidRDefault="00FB6C53" w:rsidP="00075F8B">
            <w:pPr>
              <w:autoSpaceDE w:val="0"/>
              <w:spacing w:after="0" w:line="240" w:lineRule="auto"/>
              <w:rPr>
                <w:rFonts w:ascii="Times New Roman" w:hAnsi="Times New Roman"/>
                <w:color w:val="000000"/>
                <w:sz w:val="24"/>
                <w:szCs w:val="24"/>
              </w:rPr>
            </w:pPr>
          </w:p>
          <w:p w14:paraId="1C8B62B7" w14:textId="77777777" w:rsidR="00FB6C53" w:rsidRPr="002341C5" w:rsidRDefault="6066232D" w:rsidP="6066232D">
            <w:pPr>
              <w:autoSpaceDE w:val="0"/>
              <w:spacing w:after="0" w:line="240" w:lineRule="auto"/>
              <w:rPr>
                <w:rFonts w:ascii="Times New Roman" w:hAnsi="Times New Roman"/>
                <w:color w:val="000000" w:themeColor="text1"/>
                <w:sz w:val="24"/>
                <w:szCs w:val="24"/>
              </w:rPr>
            </w:pPr>
            <w:r w:rsidRPr="6066232D">
              <w:rPr>
                <w:rFonts w:ascii="Times New Roman" w:hAnsi="Times New Roman"/>
                <w:color w:val="000000" w:themeColor="text1"/>
                <w:sz w:val="24"/>
                <w:szCs w:val="24"/>
              </w:rPr>
              <w:t>_______________________________</w:t>
            </w:r>
          </w:p>
          <w:p w14:paraId="2A56D90E" w14:textId="36A7A987" w:rsidR="00FB6C53" w:rsidRPr="002341C5" w:rsidRDefault="6066232D" w:rsidP="6066232D">
            <w:pPr>
              <w:spacing w:after="0" w:line="240" w:lineRule="auto"/>
              <w:textAlignment w:val="center"/>
              <w:rPr>
                <w:rFonts w:ascii="Times New Roman" w:hAnsi="Times New Roman"/>
                <w:color w:val="000000" w:themeColor="text1"/>
                <w:sz w:val="24"/>
                <w:szCs w:val="24"/>
              </w:rPr>
            </w:pPr>
            <w:r w:rsidRPr="6066232D">
              <w:rPr>
                <w:rFonts w:ascii="Times New Roman" w:hAnsi="Times New Roman"/>
                <w:color w:val="000000" w:themeColor="text1"/>
                <w:sz w:val="24"/>
                <w:szCs w:val="24"/>
              </w:rPr>
              <w:t>(Ministerijos atstovo vardas, pavardė, parašas) A.V.</w:t>
            </w:r>
          </w:p>
        </w:tc>
        <w:tc>
          <w:tcPr>
            <w:tcW w:w="4814" w:type="dxa"/>
            <w:tcBorders>
              <w:top w:val="single" w:sz="4" w:space="0" w:color="auto"/>
              <w:left w:val="single" w:sz="4" w:space="0" w:color="auto"/>
              <w:bottom w:val="single" w:sz="4" w:space="0" w:color="auto"/>
              <w:right w:val="single" w:sz="4" w:space="0" w:color="auto"/>
            </w:tcBorders>
          </w:tcPr>
          <w:p w14:paraId="60D1A801" w14:textId="3EA25B40" w:rsidR="00FB6C53" w:rsidRPr="002341C5" w:rsidRDefault="6066232D" w:rsidP="001A0584">
            <w:pPr>
              <w:spacing w:after="0" w:line="240" w:lineRule="auto"/>
              <w:textAlignment w:val="center"/>
              <w:rPr>
                <w:rFonts w:ascii="Times New Roman" w:hAnsi="Times New Roman"/>
                <w:color w:val="000000" w:themeColor="text1"/>
                <w:sz w:val="24"/>
                <w:szCs w:val="24"/>
              </w:rPr>
            </w:pPr>
            <w:r w:rsidRPr="6066232D">
              <w:rPr>
                <w:rFonts w:ascii="Times New Roman" w:hAnsi="Times New Roman"/>
                <w:color w:val="000000" w:themeColor="text1"/>
                <w:sz w:val="24"/>
                <w:szCs w:val="24"/>
              </w:rPr>
              <w:t>Vykdytojas</w:t>
            </w:r>
            <w:r w:rsidR="009A33C8">
              <w:rPr>
                <w:rFonts w:ascii="Times New Roman" w:hAnsi="Times New Roman"/>
                <w:color w:val="000000" w:themeColor="text1"/>
                <w:sz w:val="24"/>
                <w:szCs w:val="24"/>
              </w:rPr>
              <w:t>:</w:t>
            </w:r>
          </w:p>
          <w:p w14:paraId="662717DC" w14:textId="77777777" w:rsidR="00FB6C53" w:rsidRPr="002341C5" w:rsidRDefault="6066232D" w:rsidP="6066232D">
            <w:pPr>
              <w:widowControl w:val="0"/>
              <w:tabs>
                <w:tab w:val="left" w:pos="-2127"/>
                <w:tab w:val="left" w:pos="63"/>
              </w:tabs>
              <w:spacing w:after="0" w:line="240" w:lineRule="auto"/>
              <w:ind w:left="-2127" w:firstLine="2127"/>
              <w:rPr>
                <w:rFonts w:ascii="Times New Roman" w:hAnsi="Times New Roman"/>
                <w:sz w:val="24"/>
                <w:szCs w:val="24"/>
              </w:rPr>
            </w:pPr>
            <w:r w:rsidRPr="6066232D">
              <w:rPr>
                <w:rFonts w:ascii="Times New Roman" w:hAnsi="Times New Roman"/>
                <w:sz w:val="24"/>
                <w:szCs w:val="24"/>
              </w:rPr>
              <w:t xml:space="preserve">Adresas: </w:t>
            </w:r>
          </w:p>
          <w:p w14:paraId="04CB498A" w14:textId="77777777" w:rsidR="00FB6C53" w:rsidRPr="002341C5" w:rsidRDefault="6066232D" w:rsidP="6066232D">
            <w:pPr>
              <w:widowControl w:val="0"/>
              <w:tabs>
                <w:tab w:val="left" w:pos="-2127"/>
                <w:tab w:val="left" w:pos="63"/>
              </w:tabs>
              <w:spacing w:after="0" w:line="240" w:lineRule="auto"/>
              <w:ind w:left="-2127" w:firstLine="2127"/>
              <w:rPr>
                <w:rFonts w:ascii="Times New Roman" w:hAnsi="Times New Roman"/>
                <w:sz w:val="24"/>
                <w:szCs w:val="24"/>
              </w:rPr>
            </w:pPr>
            <w:r w:rsidRPr="6066232D">
              <w:rPr>
                <w:rFonts w:ascii="Times New Roman" w:hAnsi="Times New Roman"/>
                <w:sz w:val="24"/>
                <w:szCs w:val="24"/>
              </w:rPr>
              <w:t xml:space="preserve">Juridinio asmens kodas: </w:t>
            </w:r>
          </w:p>
          <w:p w14:paraId="05D0D4DB" w14:textId="77777777" w:rsidR="00FB6C53" w:rsidRPr="002341C5" w:rsidRDefault="6066232D" w:rsidP="6066232D">
            <w:pPr>
              <w:widowControl w:val="0"/>
              <w:tabs>
                <w:tab w:val="left" w:pos="-2127"/>
                <w:tab w:val="left" w:pos="63"/>
              </w:tabs>
              <w:spacing w:after="0" w:line="240" w:lineRule="auto"/>
              <w:ind w:left="-2127" w:firstLine="2127"/>
              <w:rPr>
                <w:rFonts w:ascii="Times New Roman" w:hAnsi="Times New Roman"/>
                <w:sz w:val="24"/>
                <w:szCs w:val="24"/>
              </w:rPr>
            </w:pPr>
            <w:r w:rsidRPr="6066232D">
              <w:rPr>
                <w:rFonts w:ascii="Times New Roman" w:hAnsi="Times New Roman"/>
                <w:sz w:val="24"/>
                <w:szCs w:val="24"/>
              </w:rPr>
              <w:t xml:space="preserve">Bankas: </w:t>
            </w:r>
          </w:p>
          <w:p w14:paraId="458B848F" w14:textId="77777777" w:rsidR="003E0099" w:rsidRDefault="6066232D" w:rsidP="6066232D">
            <w:pPr>
              <w:widowControl w:val="0"/>
              <w:tabs>
                <w:tab w:val="left" w:pos="-2127"/>
                <w:tab w:val="left" w:pos="63"/>
                <w:tab w:val="left" w:pos="313"/>
              </w:tabs>
              <w:spacing w:after="0" w:line="240" w:lineRule="auto"/>
              <w:ind w:right="573"/>
              <w:rPr>
                <w:rFonts w:ascii="Times New Roman" w:hAnsi="Times New Roman"/>
                <w:sz w:val="24"/>
                <w:szCs w:val="24"/>
              </w:rPr>
            </w:pPr>
            <w:r w:rsidRPr="6066232D">
              <w:rPr>
                <w:rFonts w:ascii="Times New Roman" w:hAnsi="Times New Roman"/>
                <w:sz w:val="24"/>
                <w:szCs w:val="24"/>
              </w:rPr>
              <w:t>A.</w:t>
            </w:r>
            <w:r w:rsidR="00865CE1">
              <w:rPr>
                <w:rFonts w:ascii="Times New Roman" w:hAnsi="Times New Roman"/>
                <w:sz w:val="24"/>
                <w:szCs w:val="24"/>
              </w:rPr>
              <w:t xml:space="preserve"> </w:t>
            </w:r>
            <w:r w:rsidRPr="6066232D">
              <w:rPr>
                <w:rFonts w:ascii="Times New Roman" w:hAnsi="Times New Roman"/>
                <w:sz w:val="24"/>
                <w:szCs w:val="24"/>
              </w:rPr>
              <w:t xml:space="preserve">s. </w:t>
            </w:r>
          </w:p>
          <w:p w14:paraId="244EC146" w14:textId="7E7765DB" w:rsidR="00FB6C53" w:rsidRPr="002341C5" w:rsidRDefault="6066232D" w:rsidP="6066232D">
            <w:pPr>
              <w:widowControl w:val="0"/>
              <w:tabs>
                <w:tab w:val="left" w:pos="-2127"/>
                <w:tab w:val="left" w:pos="63"/>
                <w:tab w:val="left" w:pos="313"/>
              </w:tabs>
              <w:spacing w:after="0" w:line="240" w:lineRule="auto"/>
              <w:ind w:right="573"/>
              <w:rPr>
                <w:rFonts w:ascii="Times New Roman" w:hAnsi="Times New Roman"/>
                <w:sz w:val="24"/>
                <w:szCs w:val="24"/>
              </w:rPr>
            </w:pPr>
            <w:r w:rsidRPr="6066232D">
              <w:rPr>
                <w:rFonts w:ascii="Times New Roman" w:hAnsi="Times New Roman"/>
                <w:sz w:val="24"/>
                <w:szCs w:val="24"/>
              </w:rPr>
              <w:t xml:space="preserve">Tel. </w:t>
            </w:r>
          </w:p>
          <w:p w14:paraId="5DF4CFD3" w14:textId="1FA1B434" w:rsidR="6066232D" w:rsidRDefault="6066232D" w:rsidP="6066232D">
            <w:pPr>
              <w:spacing w:after="0" w:line="240" w:lineRule="auto"/>
              <w:ind w:left="-2127"/>
              <w:rPr>
                <w:rFonts w:ascii="Times New Roman" w:hAnsi="Times New Roman"/>
                <w:sz w:val="24"/>
                <w:szCs w:val="24"/>
              </w:rPr>
            </w:pPr>
            <w:r w:rsidRPr="6066232D">
              <w:rPr>
                <w:rFonts w:ascii="Times New Roman" w:hAnsi="Times New Roman"/>
                <w:sz w:val="24"/>
                <w:szCs w:val="24"/>
              </w:rPr>
              <w:t xml:space="preserve">    </w:t>
            </w:r>
            <w:r w:rsidR="003E0099">
              <w:rPr>
                <w:rFonts w:ascii="Times New Roman" w:hAnsi="Times New Roman"/>
                <w:sz w:val="24"/>
                <w:szCs w:val="24"/>
              </w:rPr>
              <w:t xml:space="preserve">                               </w:t>
            </w:r>
            <w:r w:rsidRPr="6066232D">
              <w:rPr>
                <w:rFonts w:ascii="Times New Roman" w:hAnsi="Times New Roman"/>
                <w:sz w:val="24"/>
                <w:szCs w:val="24"/>
              </w:rPr>
              <w:t xml:space="preserve">El. p. </w:t>
            </w:r>
          </w:p>
          <w:p w14:paraId="691BD329" w14:textId="34022920" w:rsidR="6066232D" w:rsidRDefault="6066232D" w:rsidP="6066232D">
            <w:pPr>
              <w:spacing w:after="0" w:line="240" w:lineRule="auto"/>
              <w:ind w:left="-2127"/>
              <w:rPr>
                <w:rFonts w:ascii="Times New Roman" w:hAnsi="Times New Roman"/>
                <w:sz w:val="24"/>
                <w:szCs w:val="24"/>
              </w:rPr>
            </w:pPr>
          </w:p>
          <w:p w14:paraId="7C7812BF" w14:textId="77777777" w:rsidR="00FB6C53" w:rsidRPr="002341C5" w:rsidRDefault="00FB6C53" w:rsidP="00075F8B">
            <w:pPr>
              <w:spacing w:after="0" w:line="240" w:lineRule="auto"/>
              <w:ind w:firstLine="312"/>
              <w:textAlignment w:val="center"/>
              <w:rPr>
                <w:rFonts w:ascii="Times New Roman" w:hAnsi="Times New Roman"/>
                <w:color w:val="000000"/>
                <w:sz w:val="24"/>
                <w:szCs w:val="24"/>
              </w:rPr>
            </w:pPr>
          </w:p>
          <w:p w14:paraId="2574289E" w14:textId="77777777" w:rsidR="00FB6C53" w:rsidRPr="002341C5" w:rsidRDefault="00FB6C53" w:rsidP="00075F8B">
            <w:pPr>
              <w:spacing w:after="0" w:line="240" w:lineRule="auto"/>
              <w:ind w:firstLine="312"/>
              <w:textAlignment w:val="center"/>
              <w:rPr>
                <w:rFonts w:ascii="Times New Roman" w:hAnsi="Times New Roman"/>
                <w:color w:val="000000"/>
                <w:sz w:val="24"/>
                <w:szCs w:val="24"/>
              </w:rPr>
            </w:pPr>
          </w:p>
          <w:p w14:paraId="4E225A41" w14:textId="79327A72" w:rsidR="00986C8A" w:rsidRPr="002341C5" w:rsidRDefault="00986C8A" w:rsidP="00986C8A">
            <w:pPr>
              <w:autoSpaceDE w:val="0"/>
              <w:spacing w:after="0" w:line="240" w:lineRule="auto"/>
              <w:rPr>
                <w:rFonts w:ascii="Times New Roman" w:hAnsi="Times New Roman"/>
                <w:color w:val="000000" w:themeColor="text1"/>
                <w:sz w:val="24"/>
                <w:szCs w:val="24"/>
              </w:rPr>
            </w:pPr>
            <w:r w:rsidRPr="6066232D">
              <w:rPr>
                <w:rFonts w:ascii="Times New Roman" w:hAnsi="Times New Roman"/>
                <w:color w:val="000000" w:themeColor="text1"/>
                <w:sz w:val="24"/>
                <w:szCs w:val="24"/>
              </w:rPr>
              <w:t>______________________________</w:t>
            </w:r>
          </w:p>
          <w:p w14:paraId="47B97453" w14:textId="60BA5500" w:rsidR="00FB6C53" w:rsidRPr="002341C5" w:rsidRDefault="6066232D" w:rsidP="00986C8A">
            <w:pPr>
              <w:spacing w:after="0" w:line="240" w:lineRule="auto"/>
              <w:textAlignment w:val="center"/>
              <w:rPr>
                <w:rFonts w:ascii="Times New Roman" w:hAnsi="Times New Roman"/>
                <w:color w:val="000000" w:themeColor="text1"/>
                <w:sz w:val="24"/>
                <w:szCs w:val="24"/>
              </w:rPr>
            </w:pPr>
            <w:r w:rsidRPr="6066232D">
              <w:rPr>
                <w:rFonts w:ascii="Times New Roman" w:hAnsi="Times New Roman"/>
                <w:color w:val="000000" w:themeColor="text1"/>
                <w:sz w:val="24"/>
                <w:szCs w:val="24"/>
              </w:rPr>
              <w:t xml:space="preserve">(vykdytojo atstovo pareigų pavadinimas) </w:t>
            </w:r>
          </w:p>
          <w:p w14:paraId="30B07689" w14:textId="77777777" w:rsidR="00FB6C53" w:rsidRPr="002341C5" w:rsidRDefault="00FB6C53" w:rsidP="00075F8B">
            <w:pPr>
              <w:spacing w:after="0" w:line="240" w:lineRule="auto"/>
              <w:ind w:firstLine="312"/>
              <w:textAlignment w:val="center"/>
              <w:rPr>
                <w:rFonts w:ascii="Times New Roman" w:hAnsi="Times New Roman"/>
                <w:color w:val="000000"/>
                <w:sz w:val="24"/>
                <w:szCs w:val="24"/>
              </w:rPr>
            </w:pPr>
          </w:p>
          <w:p w14:paraId="5E66FA77" w14:textId="77777777" w:rsidR="00986C8A" w:rsidRPr="002341C5" w:rsidRDefault="00986C8A" w:rsidP="00986C8A">
            <w:pPr>
              <w:autoSpaceDE w:val="0"/>
              <w:spacing w:after="0" w:line="240" w:lineRule="auto"/>
              <w:rPr>
                <w:rFonts w:ascii="Times New Roman" w:hAnsi="Times New Roman"/>
                <w:color w:val="000000" w:themeColor="text1"/>
                <w:sz w:val="24"/>
                <w:szCs w:val="24"/>
              </w:rPr>
            </w:pPr>
            <w:r w:rsidRPr="6066232D">
              <w:rPr>
                <w:rFonts w:ascii="Times New Roman" w:hAnsi="Times New Roman"/>
                <w:color w:val="000000" w:themeColor="text1"/>
                <w:sz w:val="24"/>
                <w:szCs w:val="24"/>
              </w:rPr>
              <w:t>_______________________________</w:t>
            </w:r>
          </w:p>
          <w:p w14:paraId="6DEF663F" w14:textId="24C15469" w:rsidR="00FB6C53" w:rsidRPr="002341C5" w:rsidRDefault="6066232D" w:rsidP="6066232D">
            <w:pPr>
              <w:spacing w:after="0" w:line="240" w:lineRule="auto"/>
              <w:textAlignment w:val="center"/>
              <w:rPr>
                <w:rFonts w:ascii="Times New Roman" w:hAnsi="Times New Roman"/>
                <w:color w:val="000000" w:themeColor="text1"/>
                <w:sz w:val="24"/>
                <w:szCs w:val="24"/>
              </w:rPr>
            </w:pPr>
            <w:r w:rsidRPr="6066232D">
              <w:rPr>
                <w:rFonts w:ascii="Times New Roman" w:hAnsi="Times New Roman"/>
                <w:color w:val="000000" w:themeColor="text1"/>
                <w:sz w:val="24"/>
                <w:szCs w:val="24"/>
              </w:rPr>
              <w:t>(vykdytojo atstovo vardas, pavardė, parašas) A.V. (jei vykdytojas antspaudą privalo turėti)</w:t>
            </w:r>
          </w:p>
        </w:tc>
      </w:tr>
    </w:tbl>
    <w:p w14:paraId="0D280D90" w14:textId="77777777" w:rsidR="001056BC" w:rsidRDefault="001056BC" w:rsidP="00BE5C1B">
      <w:pPr>
        <w:tabs>
          <w:tab w:val="left" w:pos="3990"/>
        </w:tabs>
        <w:jc w:val="center"/>
      </w:pPr>
    </w:p>
    <w:p w14:paraId="39F71373" w14:textId="74549EC1" w:rsidR="001056BC" w:rsidRDefault="001056BC" w:rsidP="00BE5C1B">
      <w:pPr>
        <w:tabs>
          <w:tab w:val="left" w:pos="3990"/>
        </w:tabs>
        <w:jc w:val="center"/>
      </w:pPr>
    </w:p>
    <w:p w14:paraId="5B951060" w14:textId="77777777" w:rsidR="001056BC" w:rsidRDefault="001056BC" w:rsidP="00BE5C1B">
      <w:pPr>
        <w:tabs>
          <w:tab w:val="left" w:pos="3990"/>
        </w:tabs>
        <w:jc w:val="center"/>
      </w:pPr>
    </w:p>
    <w:p w14:paraId="125E07A0" w14:textId="200459BC" w:rsidR="001056BC" w:rsidRDefault="001056BC" w:rsidP="001056BC">
      <w:pPr>
        <w:rPr>
          <w:rFonts w:ascii="Times New Roman" w:eastAsia="Times New Roman" w:hAnsi="Times New Roman"/>
          <w:sz w:val="24"/>
          <w:szCs w:val="24"/>
        </w:rPr>
      </w:pPr>
      <w:r>
        <w:rPr>
          <w:rFonts w:ascii="Times New Roman" w:hAnsi="Times New Roman"/>
          <w:sz w:val="24"/>
          <w:szCs w:val="24"/>
        </w:rPr>
        <w:t xml:space="preserve">Ministerijos atstovas, atsakingas už sutarties sudarymą, vykdymą ir priežiūrą: </w:t>
      </w:r>
    </w:p>
    <w:p w14:paraId="3C5742B7" w14:textId="77777777" w:rsidR="001056BC" w:rsidRDefault="001056BC" w:rsidP="001056BC">
      <w:pPr>
        <w:rPr>
          <w:rFonts w:ascii="Times New Roman" w:hAnsi="Times New Roman"/>
          <w:sz w:val="24"/>
          <w:szCs w:val="24"/>
        </w:rPr>
      </w:pPr>
      <w:r>
        <w:rPr>
          <w:rFonts w:ascii="Times New Roman" w:hAnsi="Times New Roman"/>
          <w:sz w:val="24"/>
          <w:szCs w:val="24"/>
        </w:rPr>
        <w:t>_____________________________________________________________________.</w:t>
      </w:r>
    </w:p>
    <w:p w14:paraId="7AA74C28" w14:textId="2AA87D70" w:rsidR="001056BC" w:rsidRDefault="001056BC" w:rsidP="00BA13E2">
      <w:pPr>
        <w:rPr>
          <w:rFonts w:ascii="Times New Roman" w:hAnsi="Times New Roman"/>
          <w:sz w:val="20"/>
          <w:szCs w:val="20"/>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padalinys, pareigos, vardas, pavardė, tel., el.</w:t>
      </w:r>
      <w:r>
        <w:rPr>
          <w:rFonts w:ascii="Times New Roman" w:hAnsi="Times New Roman"/>
        </w:rPr>
        <w:t> </w:t>
      </w:r>
      <w:r>
        <w:rPr>
          <w:rFonts w:ascii="Times New Roman" w:hAnsi="Times New Roman"/>
        </w:rPr>
        <w:t>paštas</w:t>
      </w:r>
      <w:r>
        <w:rPr>
          <w:rFonts w:ascii="Times New Roman" w:hAnsi="Times New Roman"/>
        </w:rPr>
        <w:fldChar w:fldCharType="end"/>
      </w:r>
    </w:p>
    <w:p w14:paraId="7F218706" w14:textId="77777777" w:rsidR="001056BC" w:rsidRDefault="001056BC" w:rsidP="001056BC">
      <w:pPr>
        <w:jc w:val="center"/>
        <w:rPr>
          <w:rFonts w:ascii="Times New Roman" w:hAnsi="Times New Roman"/>
        </w:rPr>
      </w:pPr>
    </w:p>
    <w:p w14:paraId="4445F1FB" w14:textId="2F88F130" w:rsidR="001056BC" w:rsidRDefault="00DE509A" w:rsidP="001056BC">
      <w:pPr>
        <w:rPr>
          <w:rFonts w:ascii="Times New Roman" w:hAnsi="Times New Roman"/>
          <w:sz w:val="24"/>
          <w:szCs w:val="24"/>
        </w:rPr>
      </w:pPr>
      <w:r>
        <w:rPr>
          <w:rFonts w:ascii="Times New Roman" w:hAnsi="Times New Roman"/>
          <w:sz w:val="24"/>
          <w:szCs w:val="24"/>
        </w:rPr>
        <w:t xml:space="preserve">Pareiškėjo </w:t>
      </w:r>
      <w:r w:rsidR="001056BC">
        <w:rPr>
          <w:rFonts w:ascii="Times New Roman" w:hAnsi="Times New Roman"/>
          <w:sz w:val="24"/>
          <w:szCs w:val="24"/>
        </w:rPr>
        <w:t xml:space="preserve">atstovas, atsakingas už </w:t>
      </w:r>
      <w:r w:rsidR="00183FED">
        <w:rPr>
          <w:rFonts w:ascii="Times New Roman" w:hAnsi="Times New Roman"/>
          <w:sz w:val="24"/>
          <w:szCs w:val="24"/>
        </w:rPr>
        <w:t xml:space="preserve">TAMS varžybų </w:t>
      </w:r>
      <w:r w:rsidR="001056BC">
        <w:rPr>
          <w:rFonts w:ascii="Times New Roman" w:hAnsi="Times New Roman"/>
          <w:sz w:val="24"/>
          <w:szCs w:val="24"/>
        </w:rPr>
        <w:t>vykdymą:</w:t>
      </w:r>
    </w:p>
    <w:p w14:paraId="4A610D50" w14:textId="77777777" w:rsidR="001056BC" w:rsidRDefault="001056BC" w:rsidP="001056BC">
      <w:pPr>
        <w:rPr>
          <w:rFonts w:ascii="Times New Roman" w:hAnsi="Times New Roman"/>
          <w:sz w:val="24"/>
          <w:szCs w:val="24"/>
        </w:rPr>
      </w:pPr>
      <w:r>
        <w:rPr>
          <w:rFonts w:ascii="Times New Roman" w:hAnsi="Times New Roman"/>
          <w:sz w:val="24"/>
          <w:szCs w:val="24"/>
        </w:rPr>
        <w:t>_____________________________________________________________________.</w:t>
      </w:r>
    </w:p>
    <w:p w14:paraId="6C86E1FF" w14:textId="138DDCA5" w:rsidR="00ED7070" w:rsidRDefault="001056BC" w:rsidP="00BA13E2">
      <w:pPr>
        <w:tabs>
          <w:tab w:val="left" w:pos="3990"/>
        </w:tabs>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padalinys, pareigos, vardas, pavardė, tel., el. paštas</w:t>
      </w:r>
      <w:r>
        <w:rPr>
          <w:rFonts w:ascii="Times New Roman" w:hAnsi="Times New Roman"/>
        </w:rPr>
        <w:fldChar w:fldCharType="end"/>
      </w:r>
      <w:r w:rsidR="6066232D">
        <w:t>_____________________________________</w:t>
      </w:r>
    </w:p>
    <w:p w14:paraId="445660E9" w14:textId="370830F3" w:rsidR="00946ED1" w:rsidRDefault="00946ED1" w:rsidP="00BA13E2">
      <w:pPr>
        <w:tabs>
          <w:tab w:val="left" w:pos="3990"/>
        </w:tabs>
      </w:pPr>
    </w:p>
    <w:p w14:paraId="504AB397" w14:textId="6C3FE963" w:rsidR="00946ED1" w:rsidRDefault="00946ED1" w:rsidP="00BA13E2">
      <w:pPr>
        <w:tabs>
          <w:tab w:val="left" w:pos="3990"/>
        </w:tabs>
      </w:pPr>
    </w:p>
    <w:p w14:paraId="6AE969A2" w14:textId="79959E28" w:rsidR="00946ED1" w:rsidRDefault="00946ED1" w:rsidP="00BA13E2">
      <w:pPr>
        <w:tabs>
          <w:tab w:val="left" w:pos="3990"/>
        </w:tabs>
      </w:pPr>
    </w:p>
    <w:p w14:paraId="7BE14BDB" w14:textId="3CDBD1B1" w:rsidR="00946ED1" w:rsidRDefault="00946ED1" w:rsidP="00BA13E2">
      <w:pPr>
        <w:tabs>
          <w:tab w:val="left" w:pos="3990"/>
        </w:tabs>
      </w:pPr>
    </w:p>
    <w:p w14:paraId="580852FC" w14:textId="3F0B8BF6" w:rsidR="00946ED1" w:rsidRDefault="00946ED1" w:rsidP="00BA13E2">
      <w:pPr>
        <w:tabs>
          <w:tab w:val="left" w:pos="3990"/>
        </w:tabs>
      </w:pPr>
    </w:p>
    <w:p w14:paraId="39052B44" w14:textId="088912D8" w:rsidR="00946ED1" w:rsidRDefault="00946ED1" w:rsidP="00BA13E2">
      <w:pPr>
        <w:tabs>
          <w:tab w:val="left" w:pos="3990"/>
        </w:tabs>
      </w:pPr>
    </w:p>
    <w:p w14:paraId="0DA49D4C" w14:textId="604E50D6" w:rsidR="00946ED1" w:rsidRDefault="00946ED1" w:rsidP="00BA13E2">
      <w:pPr>
        <w:tabs>
          <w:tab w:val="left" w:pos="3990"/>
        </w:tabs>
      </w:pPr>
    </w:p>
    <w:p w14:paraId="377FFB35" w14:textId="73155EA7" w:rsidR="00946ED1" w:rsidRDefault="00946ED1" w:rsidP="00BA13E2">
      <w:pPr>
        <w:tabs>
          <w:tab w:val="left" w:pos="3990"/>
        </w:tabs>
      </w:pPr>
    </w:p>
    <w:p w14:paraId="15DD2B4D" w14:textId="008D0323" w:rsidR="00946ED1" w:rsidRDefault="00946ED1" w:rsidP="00BA13E2">
      <w:pPr>
        <w:tabs>
          <w:tab w:val="left" w:pos="3990"/>
        </w:tabs>
      </w:pPr>
    </w:p>
    <w:p w14:paraId="3CBE1089" w14:textId="1CFE1D02" w:rsidR="00946ED1" w:rsidRDefault="00946ED1" w:rsidP="00BA13E2">
      <w:pPr>
        <w:tabs>
          <w:tab w:val="left" w:pos="3990"/>
        </w:tabs>
      </w:pPr>
    </w:p>
    <w:p w14:paraId="5BAB9903" w14:textId="6AA809CF" w:rsidR="00946ED1" w:rsidRDefault="00946ED1" w:rsidP="00BA13E2">
      <w:pPr>
        <w:tabs>
          <w:tab w:val="left" w:pos="3990"/>
        </w:tabs>
      </w:pPr>
    </w:p>
    <w:p w14:paraId="4B8D3126" w14:textId="6C55F18D" w:rsidR="00946ED1" w:rsidRDefault="00946ED1" w:rsidP="00BA13E2">
      <w:pPr>
        <w:tabs>
          <w:tab w:val="left" w:pos="3990"/>
        </w:tabs>
      </w:pPr>
    </w:p>
    <w:p w14:paraId="3820AFC7" w14:textId="3E3144B4" w:rsidR="00946ED1" w:rsidRDefault="00946ED1" w:rsidP="00BA13E2">
      <w:pPr>
        <w:tabs>
          <w:tab w:val="left" w:pos="3990"/>
        </w:tabs>
      </w:pPr>
    </w:p>
    <w:p w14:paraId="0325716E" w14:textId="150E747D" w:rsidR="00946ED1" w:rsidRDefault="00946ED1" w:rsidP="00BA13E2">
      <w:pPr>
        <w:tabs>
          <w:tab w:val="left" w:pos="3990"/>
        </w:tabs>
      </w:pPr>
    </w:p>
    <w:p w14:paraId="6697A611" w14:textId="0B830862" w:rsidR="00946ED1" w:rsidRDefault="00946ED1" w:rsidP="00BA13E2">
      <w:pPr>
        <w:tabs>
          <w:tab w:val="left" w:pos="3990"/>
        </w:tabs>
      </w:pPr>
    </w:p>
    <w:p w14:paraId="3CE55592" w14:textId="5E1699CC" w:rsidR="00946ED1" w:rsidRDefault="00946ED1" w:rsidP="00BA13E2">
      <w:pPr>
        <w:tabs>
          <w:tab w:val="left" w:pos="3990"/>
        </w:tabs>
      </w:pPr>
    </w:p>
    <w:p w14:paraId="241703A6" w14:textId="05EF3EE6" w:rsidR="00946ED1" w:rsidRDefault="00946ED1" w:rsidP="00BA13E2">
      <w:pPr>
        <w:tabs>
          <w:tab w:val="left" w:pos="3990"/>
        </w:tabs>
      </w:pPr>
    </w:p>
    <w:p w14:paraId="460436EB" w14:textId="1F5FBAF3" w:rsidR="00946ED1" w:rsidRDefault="00946ED1" w:rsidP="00BA13E2">
      <w:pPr>
        <w:tabs>
          <w:tab w:val="left" w:pos="3990"/>
        </w:tabs>
      </w:pPr>
    </w:p>
    <w:tbl>
      <w:tblPr>
        <w:tblW w:w="9579" w:type="dxa"/>
        <w:tblLook w:val="04A0" w:firstRow="1" w:lastRow="0" w:firstColumn="1" w:lastColumn="0" w:noHBand="0" w:noVBand="1"/>
      </w:tblPr>
      <w:tblGrid>
        <w:gridCol w:w="792"/>
        <w:gridCol w:w="916"/>
        <w:gridCol w:w="916"/>
        <w:gridCol w:w="917"/>
        <w:gridCol w:w="814"/>
        <w:gridCol w:w="640"/>
        <w:gridCol w:w="1284"/>
        <w:gridCol w:w="916"/>
        <w:gridCol w:w="452"/>
        <w:gridCol w:w="1932"/>
      </w:tblGrid>
      <w:tr w:rsidR="0041054C" w:rsidRPr="00946ED1" w14:paraId="6BFDED11" w14:textId="77777777" w:rsidTr="0041054C">
        <w:trPr>
          <w:trHeight w:val="618"/>
        </w:trPr>
        <w:tc>
          <w:tcPr>
            <w:tcW w:w="792" w:type="dxa"/>
            <w:tcBorders>
              <w:top w:val="nil"/>
              <w:left w:val="nil"/>
              <w:bottom w:val="nil"/>
              <w:right w:val="nil"/>
            </w:tcBorders>
            <w:shd w:val="clear" w:color="auto" w:fill="auto"/>
            <w:vAlign w:val="bottom"/>
            <w:hideMark/>
          </w:tcPr>
          <w:p w14:paraId="59094B0D"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p>
        </w:tc>
        <w:tc>
          <w:tcPr>
            <w:tcW w:w="916" w:type="dxa"/>
            <w:tcBorders>
              <w:top w:val="nil"/>
              <w:left w:val="nil"/>
              <w:bottom w:val="nil"/>
              <w:right w:val="nil"/>
            </w:tcBorders>
            <w:shd w:val="clear" w:color="auto" w:fill="auto"/>
            <w:noWrap/>
            <w:vAlign w:val="bottom"/>
            <w:hideMark/>
          </w:tcPr>
          <w:p w14:paraId="54911BF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5DEAE8A9"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7" w:type="dxa"/>
            <w:tcBorders>
              <w:top w:val="nil"/>
              <w:left w:val="nil"/>
              <w:bottom w:val="nil"/>
              <w:right w:val="nil"/>
            </w:tcBorders>
            <w:shd w:val="clear" w:color="auto" w:fill="auto"/>
            <w:noWrap/>
            <w:vAlign w:val="bottom"/>
            <w:hideMark/>
          </w:tcPr>
          <w:p w14:paraId="17EC86FF"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6038" w:type="dxa"/>
            <w:gridSpan w:val="6"/>
            <w:tcBorders>
              <w:top w:val="nil"/>
              <w:left w:val="nil"/>
              <w:bottom w:val="nil"/>
              <w:right w:val="nil"/>
            </w:tcBorders>
            <w:shd w:val="clear" w:color="auto" w:fill="auto"/>
            <w:hideMark/>
          </w:tcPr>
          <w:p w14:paraId="680391D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r>
      <w:tr w:rsidR="0041054C" w:rsidRPr="00946ED1" w14:paraId="4BEA4362" w14:textId="77777777" w:rsidTr="0041054C">
        <w:trPr>
          <w:trHeight w:val="314"/>
        </w:trPr>
        <w:tc>
          <w:tcPr>
            <w:tcW w:w="792" w:type="dxa"/>
            <w:tcBorders>
              <w:top w:val="single" w:sz="4" w:space="0" w:color="auto"/>
              <w:left w:val="single" w:sz="4" w:space="0" w:color="auto"/>
              <w:bottom w:val="single" w:sz="4" w:space="0" w:color="auto"/>
              <w:right w:val="nil"/>
            </w:tcBorders>
            <w:shd w:val="clear" w:color="auto" w:fill="auto"/>
            <w:noWrap/>
            <w:vAlign w:val="bottom"/>
            <w:hideMark/>
          </w:tcPr>
          <w:p w14:paraId="077CA5D5"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c>
          <w:tcPr>
            <w:tcW w:w="916" w:type="dxa"/>
            <w:tcBorders>
              <w:top w:val="single" w:sz="4" w:space="0" w:color="auto"/>
              <w:left w:val="nil"/>
              <w:bottom w:val="single" w:sz="4" w:space="0" w:color="auto"/>
              <w:right w:val="nil"/>
            </w:tcBorders>
            <w:shd w:val="clear" w:color="auto" w:fill="auto"/>
            <w:noWrap/>
            <w:vAlign w:val="bottom"/>
            <w:hideMark/>
          </w:tcPr>
          <w:p w14:paraId="53F28B35"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c>
          <w:tcPr>
            <w:tcW w:w="916" w:type="dxa"/>
            <w:tcBorders>
              <w:top w:val="single" w:sz="4" w:space="0" w:color="auto"/>
              <w:left w:val="nil"/>
              <w:bottom w:val="single" w:sz="4" w:space="0" w:color="auto"/>
              <w:right w:val="nil"/>
            </w:tcBorders>
            <w:shd w:val="clear" w:color="auto" w:fill="auto"/>
            <w:noWrap/>
            <w:vAlign w:val="bottom"/>
            <w:hideMark/>
          </w:tcPr>
          <w:p w14:paraId="1AD35E40"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c>
          <w:tcPr>
            <w:tcW w:w="917" w:type="dxa"/>
            <w:tcBorders>
              <w:top w:val="single" w:sz="4" w:space="0" w:color="auto"/>
              <w:left w:val="nil"/>
              <w:bottom w:val="single" w:sz="4" w:space="0" w:color="auto"/>
              <w:right w:val="nil"/>
            </w:tcBorders>
            <w:shd w:val="clear" w:color="auto" w:fill="auto"/>
            <w:noWrap/>
            <w:vAlign w:val="bottom"/>
            <w:hideMark/>
          </w:tcPr>
          <w:p w14:paraId="39D3899A"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c>
          <w:tcPr>
            <w:tcW w:w="814" w:type="dxa"/>
            <w:tcBorders>
              <w:top w:val="single" w:sz="4" w:space="0" w:color="auto"/>
              <w:left w:val="nil"/>
              <w:bottom w:val="single" w:sz="4" w:space="0" w:color="auto"/>
              <w:right w:val="nil"/>
            </w:tcBorders>
            <w:shd w:val="clear" w:color="auto" w:fill="auto"/>
            <w:noWrap/>
            <w:vAlign w:val="bottom"/>
            <w:hideMark/>
          </w:tcPr>
          <w:p w14:paraId="0352B64F"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c>
          <w:tcPr>
            <w:tcW w:w="640" w:type="dxa"/>
            <w:tcBorders>
              <w:top w:val="single" w:sz="4" w:space="0" w:color="auto"/>
              <w:left w:val="nil"/>
              <w:bottom w:val="single" w:sz="4" w:space="0" w:color="auto"/>
              <w:right w:val="nil"/>
            </w:tcBorders>
            <w:shd w:val="clear" w:color="auto" w:fill="auto"/>
            <w:noWrap/>
            <w:vAlign w:val="bottom"/>
            <w:hideMark/>
          </w:tcPr>
          <w:p w14:paraId="1728B49E"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c>
          <w:tcPr>
            <w:tcW w:w="1284" w:type="dxa"/>
            <w:tcBorders>
              <w:top w:val="single" w:sz="4" w:space="0" w:color="auto"/>
              <w:left w:val="nil"/>
              <w:bottom w:val="single" w:sz="4" w:space="0" w:color="auto"/>
              <w:right w:val="nil"/>
            </w:tcBorders>
            <w:shd w:val="clear" w:color="auto" w:fill="auto"/>
            <w:noWrap/>
            <w:vAlign w:val="bottom"/>
            <w:hideMark/>
          </w:tcPr>
          <w:p w14:paraId="0FA5C28F"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c>
          <w:tcPr>
            <w:tcW w:w="916" w:type="dxa"/>
            <w:tcBorders>
              <w:top w:val="single" w:sz="4" w:space="0" w:color="auto"/>
              <w:left w:val="nil"/>
              <w:bottom w:val="single" w:sz="4" w:space="0" w:color="auto"/>
              <w:right w:val="nil"/>
            </w:tcBorders>
            <w:shd w:val="clear" w:color="auto" w:fill="auto"/>
            <w:noWrap/>
            <w:vAlign w:val="bottom"/>
            <w:hideMark/>
          </w:tcPr>
          <w:p w14:paraId="6525920F"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14:paraId="6D61266F"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nil"/>
              <w:bottom w:val="nil"/>
              <w:right w:val="nil"/>
            </w:tcBorders>
            <w:shd w:val="clear" w:color="auto" w:fill="auto"/>
            <w:noWrap/>
            <w:vAlign w:val="bottom"/>
            <w:hideMark/>
          </w:tcPr>
          <w:p w14:paraId="430C5A20"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p>
        </w:tc>
      </w:tr>
      <w:tr w:rsidR="0041054C" w:rsidRPr="00946ED1" w14:paraId="2ED44266" w14:textId="77777777" w:rsidTr="0041054C">
        <w:trPr>
          <w:trHeight w:val="314"/>
        </w:trPr>
        <w:tc>
          <w:tcPr>
            <w:tcW w:w="792" w:type="dxa"/>
            <w:tcBorders>
              <w:top w:val="nil"/>
              <w:left w:val="nil"/>
              <w:bottom w:val="nil"/>
              <w:right w:val="nil"/>
            </w:tcBorders>
            <w:shd w:val="clear" w:color="auto" w:fill="auto"/>
            <w:noWrap/>
            <w:vAlign w:val="bottom"/>
            <w:hideMark/>
          </w:tcPr>
          <w:p w14:paraId="7527E48F"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1678399D"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1D46F2A9"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2371" w:type="dxa"/>
            <w:gridSpan w:val="3"/>
            <w:tcBorders>
              <w:top w:val="single" w:sz="4" w:space="0" w:color="auto"/>
              <w:left w:val="nil"/>
              <w:bottom w:val="nil"/>
              <w:right w:val="nil"/>
            </w:tcBorders>
            <w:shd w:val="clear" w:color="auto" w:fill="auto"/>
            <w:hideMark/>
          </w:tcPr>
          <w:p w14:paraId="45D800D4"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16"/>
                <w:szCs w:val="16"/>
                <w:lang w:eastAsia="lt-LT"/>
              </w:rPr>
            </w:pPr>
            <w:r w:rsidRPr="00946ED1">
              <w:rPr>
                <w:rFonts w:ascii="Times New Roman" w:eastAsia="Times New Roman" w:hAnsi="Times New Roman"/>
                <w:sz w:val="16"/>
                <w:szCs w:val="16"/>
                <w:lang w:eastAsia="lt-LT"/>
              </w:rPr>
              <w:t>TAMS varžybų pavadinimas</w:t>
            </w:r>
          </w:p>
        </w:tc>
        <w:tc>
          <w:tcPr>
            <w:tcW w:w="1284" w:type="dxa"/>
            <w:tcBorders>
              <w:top w:val="nil"/>
              <w:left w:val="nil"/>
              <w:bottom w:val="nil"/>
              <w:right w:val="nil"/>
            </w:tcBorders>
            <w:shd w:val="clear" w:color="auto" w:fill="auto"/>
            <w:noWrap/>
            <w:vAlign w:val="bottom"/>
            <w:hideMark/>
          </w:tcPr>
          <w:p w14:paraId="0AA4B124"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16"/>
                <w:szCs w:val="16"/>
                <w:lang w:eastAsia="lt-LT"/>
              </w:rPr>
            </w:pPr>
          </w:p>
        </w:tc>
        <w:tc>
          <w:tcPr>
            <w:tcW w:w="916" w:type="dxa"/>
            <w:tcBorders>
              <w:top w:val="nil"/>
              <w:left w:val="nil"/>
              <w:bottom w:val="nil"/>
              <w:right w:val="nil"/>
            </w:tcBorders>
            <w:shd w:val="clear" w:color="auto" w:fill="auto"/>
            <w:noWrap/>
            <w:vAlign w:val="bottom"/>
            <w:hideMark/>
          </w:tcPr>
          <w:p w14:paraId="6B2C69AC"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452" w:type="dxa"/>
            <w:tcBorders>
              <w:top w:val="nil"/>
              <w:left w:val="nil"/>
              <w:bottom w:val="nil"/>
              <w:right w:val="nil"/>
            </w:tcBorders>
            <w:shd w:val="clear" w:color="auto" w:fill="auto"/>
            <w:noWrap/>
            <w:vAlign w:val="bottom"/>
            <w:hideMark/>
          </w:tcPr>
          <w:p w14:paraId="21DEE326"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1932" w:type="dxa"/>
            <w:tcBorders>
              <w:top w:val="nil"/>
              <w:left w:val="nil"/>
              <w:bottom w:val="nil"/>
              <w:right w:val="nil"/>
            </w:tcBorders>
            <w:shd w:val="clear" w:color="auto" w:fill="auto"/>
            <w:noWrap/>
            <w:vAlign w:val="bottom"/>
            <w:hideMark/>
          </w:tcPr>
          <w:p w14:paraId="7EBCDF6D"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r>
      <w:tr w:rsidR="0041054C" w:rsidRPr="00946ED1" w14:paraId="188872FB" w14:textId="77777777" w:rsidTr="0041054C">
        <w:trPr>
          <w:trHeight w:val="314"/>
        </w:trPr>
        <w:tc>
          <w:tcPr>
            <w:tcW w:w="7647" w:type="dxa"/>
            <w:gridSpan w:val="9"/>
            <w:tcBorders>
              <w:top w:val="nil"/>
              <w:left w:val="nil"/>
              <w:bottom w:val="nil"/>
              <w:right w:val="nil"/>
            </w:tcBorders>
            <w:shd w:val="clear" w:color="auto" w:fill="auto"/>
            <w:noWrap/>
            <w:vAlign w:val="bottom"/>
            <w:hideMark/>
          </w:tcPr>
          <w:p w14:paraId="200408D1"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b/>
                <w:bCs/>
                <w:sz w:val="24"/>
                <w:szCs w:val="24"/>
                <w:lang w:eastAsia="lt-LT"/>
              </w:rPr>
            </w:pPr>
            <w:r w:rsidRPr="00946ED1">
              <w:rPr>
                <w:rFonts w:ascii="Times" w:eastAsia="Times New Roman" w:hAnsi="Times" w:cs="Calibri"/>
                <w:b/>
                <w:bCs/>
                <w:sz w:val="24"/>
                <w:szCs w:val="24"/>
                <w:lang w:eastAsia="lt-LT"/>
              </w:rPr>
              <w:t xml:space="preserve"> LĖŠŲ NAUDOJIMO SĄMATA </w:t>
            </w:r>
          </w:p>
        </w:tc>
        <w:tc>
          <w:tcPr>
            <w:tcW w:w="1932" w:type="dxa"/>
            <w:tcBorders>
              <w:top w:val="nil"/>
              <w:left w:val="nil"/>
              <w:bottom w:val="nil"/>
              <w:right w:val="nil"/>
            </w:tcBorders>
            <w:shd w:val="clear" w:color="auto" w:fill="auto"/>
            <w:noWrap/>
            <w:vAlign w:val="bottom"/>
            <w:hideMark/>
          </w:tcPr>
          <w:p w14:paraId="55D2F186"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b/>
                <w:bCs/>
                <w:sz w:val="24"/>
                <w:szCs w:val="24"/>
                <w:lang w:eastAsia="lt-LT"/>
              </w:rPr>
            </w:pPr>
          </w:p>
        </w:tc>
      </w:tr>
      <w:tr w:rsidR="0041054C" w:rsidRPr="00946ED1" w14:paraId="51D0B2E9" w14:textId="77777777" w:rsidTr="0041054C">
        <w:trPr>
          <w:trHeight w:val="3085"/>
        </w:trPr>
        <w:tc>
          <w:tcPr>
            <w:tcW w:w="792" w:type="dxa"/>
            <w:tcBorders>
              <w:top w:val="single" w:sz="8" w:space="0" w:color="auto"/>
              <w:left w:val="single" w:sz="8" w:space="0" w:color="auto"/>
              <w:bottom w:val="single" w:sz="8" w:space="0" w:color="auto"/>
              <w:right w:val="nil"/>
            </w:tcBorders>
            <w:shd w:val="clear" w:color="000000" w:fill="FFFFFF"/>
            <w:vAlign w:val="center"/>
            <w:hideMark/>
          </w:tcPr>
          <w:p w14:paraId="45AFBDBB"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xml:space="preserve">Eil. Nr. </w:t>
            </w:r>
          </w:p>
        </w:tc>
        <w:tc>
          <w:tcPr>
            <w:tcW w:w="4203" w:type="dxa"/>
            <w:gridSpan w:val="5"/>
            <w:tcBorders>
              <w:top w:val="single" w:sz="8" w:space="0" w:color="auto"/>
              <w:left w:val="single" w:sz="8" w:space="0" w:color="auto"/>
              <w:bottom w:val="single" w:sz="8" w:space="0" w:color="auto"/>
              <w:right w:val="nil"/>
            </w:tcBorders>
            <w:shd w:val="clear" w:color="000000" w:fill="FFFFFF"/>
            <w:vAlign w:val="center"/>
            <w:hideMark/>
          </w:tcPr>
          <w:p w14:paraId="020E91C5"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xml:space="preserve">Išlaidų rūšis </w:t>
            </w:r>
          </w:p>
        </w:tc>
        <w:tc>
          <w:tcPr>
            <w:tcW w:w="1284" w:type="dxa"/>
            <w:tcBorders>
              <w:top w:val="single" w:sz="8" w:space="0" w:color="auto"/>
              <w:left w:val="nil"/>
              <w:bottom w:val="single" w:sz="8" w:space="0" w:color="auto"/>
              <w:right w:val="nil"/>
            </w:tcBorders>
            <w:shd w:val="clear" w:color="000000" w:fill="FFFFFF"/>
            <w:vAlign w:val="center"/>
            <w:hideMark/>
          </w:tcPr>
          <w:p w14:paraId="03FAD616"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xml:space="preserve"> Bendra  suma (Eur)</w:t>
            </w:r>
          </w:p>
        </w:tc>
        <w:tc>
          <w:tcPr>
            <w:tcW w:w="13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8F3C137"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b/>
                <w:bCs/>
                <w:sz w:val="24"/>
                <w:szCs w:val="24"/>
                <w:lang w:eastAsia="lt-LT"/>
              </w:rPr>
            </w:pPr>
            <w:r w:rsidRPr="00946ED1">
              <w:rPr>
                <w:rFonts w:ascii="Times" w:eastAsia="Times New Roman" w:hAnsi="Times" w:cs="Calibri"/>
                <w:b/>
                <w:bCs/>
                <w:sz w:val="24"/>
                <w:szCs w:val="24"/>
                <w:lang w:eastAsia="lt-LT"/>
              </w:rPr>
              <w:t xml:space="preserve">TAMS varžyboms skirta valstybės biudžeto lėšų suma (Eur)  </w:t>
            </w:r>
          </w:p>
        </w:tc>
        <w:tc>
          <w:tcPr>
            <w:tcW w:w="1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4846CB" w14:textId="77777777" w:rsidR="0041054C" w:rsidRPr="00946ED1" w:rsidRDefault="0041054C" w:rsidP="00946ED1">
            <w:pPr>
              <w:suppressAutoHyphens w:val="0"/>
              <w:autoSpaceDN/>
              <w:spacing w:after="0" w:line="240" w:lineRule="auto"/>
              <w:textAlignment w:val="auto"/>
              <w:rPr>
                <w:rFonts w:ascii="Times" w:eastAsia="Times New Roman" w:hAnsi="Times" w:cs="Calibri"/>
                <w:b/>
                <w:bCs/>
                <w:sz w:val="24"/>
                <w:szCs w:val="24"/>
                <w:lang w:eastAsia="lt-LT"/>
              </w:rPr>
            </w:pPr>
            <w:r w:rsidRPr="00946ED1">
              <w:rPr>
                <w:rFonts w:ascii="Times" w:eastAsia="Times New Roman" w:hAnsi="Times" w:cs="Calibri"/>
                <w:b/>
                <w:bCs/>
                <w:sz w:val="24"/>
                <w:szCs w:val="24"/>
                <w:lang w:eastAsia="lt-LT"/>
              </w:rPr>
              <w:t>TAMS varžybų įgyvendinimui skirtų nuosavų ir (ar) kitų lėšų suma (Eur)</w:t>
            </w:r>
          </w:p>
        </w:tc>
      </w:tr>
      <w:tr w:rsidR="0041054C" w:rsidRPr="00946ED1" w14:paraId="6A811BB4" w14:textId="77777777" w:rsidTr="0041054C">
        <w:trPr>
          <w:trHeight w:val="314"/>
        </w:trPr>
        <w:tc>
          <w:tcPr>
            <w:tcW w:w="7647" w:type="dxa"/>
            <w:gridSpan w:val="9"/>
            <w:tcBorders>
              <w:top w:val="single" w:sz="8" w:space="0" w:color="auto"/>
              <w:left w:val="single" w:sz="8" w:space="0" w:color="auto"/>
              <w:bottom w:val="single" w:sz="8" w:space="0" w:color="auto"/>
              <w:right w:val="nil"/>
            </w:tcBorders>
            <w:shd w:val="clear" w:color="000000" w:fill="D0CECE"/>
            <w:vAlign w:val="center"/>
            <w:hideMark/>
          </w:tcPr>
          <w:p w14:paraId="4E6C745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 TAMS įgyvendinimo išlaidos</w:t>
            </w:r>
          </w:p>
        </w:tc>
        <w:tc>
          <w:tcPr>
            <w:tcW w:w="1932" w:type="dxa"/>
            <w:tcBorders>
              <w:top w:val="nil"/>
              <w:left w:val="single" w:sz="8" w:space="0" w:color="auto"/>
              <w:bottom w:val="single" w:sz="8" w:space="0" w:color="auto"/>
              <w:right w:val="single" w:sz="8" w:space="0" w:color="auto"/>
            </w:tcBorders>
            <w:shd w:val="clear" w:color="000000" w:fill="D0CECE"/>
            <w:noWrap/>
            <w:vAlign w:val="bottom"/>
            <w:hideMark/>
          </w:tcPr>
          <w:p w14:paraId="31B792A2"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3C51B094" w14:textId="77777777" w:rsidTr="0041054C">
        <w:trPr>
          <w:trHeight w:val="449"/>
        </w:trPr>
        <w:tc>
          <w:tcPr>
            <w:tcW w:w="792"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7610B3D6"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1.</w:t>
            </w:r>
          </w:p>
        </w:tc>
        <w:tc>
          <w:tcPr>
            <w:tcW w:w="8787" w:type="dxa"/>
            <w:gridSpan w:val="9"/>
            <w:tcBorders>
              <w:top w:val="single" w:sz="8" w:space="0" w:color="auto"/>
              <w:left w:val="nil"/>
              <w:bottom w:val="single" w:sz="4" w:space="0" w:color="auto"/>
              <w:right w:val="nil"/>
            </w:tcBorders>
            <w:shd w:val="clear" w:color="000000" w:fill="F2F2F2"/>
            <w:vAlign w:val="center"/>
            <w:hideMark/>
          </w:tcPr>
          <w:p w14:paraId="79D004B6"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Vykdytojų darbo užmokestis ir su juo susiję vykdytojo mokesčiai </w:t>
            </w:r>
          </w:p>
        </w:tc>
      </w:tr>
      <w:tr w:rsidR="0041054C" w:rsidRPr="00946ED1" w14:paraId="63A78914"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24EFFE5A"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1.1.</w:t>
            </w:r>
          </w:p>
        </w:tc>
        <w:tc>
          <w:tcPr>
            <w:tcW w:w="4203" w:type="dxa"/>
            <w:gridSpan w:val="5"/>
            <w:tcBorders>
              <w:top w:val="single" w:sz="4" w:space="0" w:color="auto"/>
              <w:left w:val="nil"/>
              <w:bottom w:val="single" w:sz="4" w:space="0" w:color="auto"/>
              <w:right w:val="nil"/>
            </w:tcBorders>
            <w:shd w:val="clear" w:color="auto" w:fill="auto"/>
            <w:vAlign w:val="center"/>
            <w:hideMark/>
          </w:tcPr>
          <w:p w14:paraId="25FD7B5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08719EBD"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09E35BE1"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72488873"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2601EE33"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2D42B449"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1.2.</w:t>
            </w:r>
          </w:p>
        </w:tc>
        <w:tc>
          <w:tcPr>
            <w:tcW w:w="4203" w:type="dxa"/>
            <w:gridSpan w:val="5"/>
            <w:tcBorders>
              <w:top w:val="single" w:sz="4" w:space="0" w:color="auto"/>
              <w:left w:val="nil"/>
              <w:bottom w:val="single" w:sz="4" w:space="0" w:color="auto"/>
              <w:right w:val="nil"/>
            </w:tcBorders>
            <w:shd w:val="clear" w:color="auto" w:fill="auto"/>
            <w:vAlign w:val="center"/>
            <w:hideMark/>
          </w:tcPr>
          <w:p w14:paraId="730B1D32"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0C6C0EB6"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287D2639"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643024D5"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7B48E9F6"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331BE6C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1.3.</w:t>
            </w:r>
          </w:p>
        </w:tc>
        <w:tc>
          <w:tcPr>
            <w:tcW w:w="4203" w:type="dxa"/>
            <w:gridSpan w:val="5"/>
            <w:tcBorders>
              <w:top w:val="single" w:sz="4" w:space="0" w:color="auto"/>
              <w:left w:val="nil"/>
              <w:bottom w:val="single" w:sz="4" w:space="0" w:color="auto"/>
              <w:right w:val="nil"/>
            </w:tcBorders>
            <w:shd w:val="clear" w:color="auto" w:fill="auto"/>
            <w:vAlign w:val="center"/>
            <w:hideMark/>
          </w:tcPr>
          <w:p w14:paraId="5072433A"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4A89F27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2927BCBD"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74805BA6"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3A1D9ACA" w14:textId="77777777" w:rsidTr="0041054C">
        <w:trPr>
          <w:trHeight w:val="314"/>
        </w:trPr>
        <w:tc>
          <w:tcPr>
            <w:tcW w:w="792" w:type="dxa"/>
            <w:tcBorders>
              <w:top w:val="nil"/>
              <w:left w:val="single" w:sz="8" w:space="0" w:color="auto"/>
              <w:bottom w:val="single" w:sz="4" w:space="0" w:color="auto"/>
              <w:right w:val="nil"/>
            </w:tcBorders>
            <w:shd w:val="clear" w:color="auto" w:fill="auto"/>
            <w:noWrap/>
            <w:vAlign w:val="center"/>
            <w:hideMark/>
          </w:tcPr>
          <w:p w14:paraId="3744698B"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4203" w:type="dxa"/>
            <w:gridSpan w:val="5"/>
            <w:tcBorders>
              <w:top w:val="single" w:sz="4" w:space="0" w:color="auto"/>
              <w:left w:val="single" w:sz="4" w:space="0" w:color="auto"/>
              <w:bottom w:val="single" w:sz="4" w:space="0" w:color="auto"/>
              <w:right w:val="nil"/>
            </w:tcBorders>
            <w:shd w:val="clear" w:color="auto" w:fill="auto"/>
            <w:vAlign w:val="center"/>
            <w:hideMark/>
          </w:tcPr>
          <w:p w14:paraId="5691D7FB"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w:t>
            </w:r>
          </w:p>
        </w:tc>
        <w:tc>
          <w:tcPr>
            <w:tcW w:w="1284" w:type="dxa"/>
            <w:tcBorders>
              <w:top w:val="nil"/>
              <w:left w:val="nil"/>
              <w:bottom w:val="single" w:sz="4" w:space="0" w:color="auto"/>
              <w:right w:val="single" w:sz="4" w:space="0" w:color="auto"/>
            </w:tcBorders>
            <w:shd w:val="clear" w:color="auto" w:fill="auto"/>
            <w:vAlign w:val="center"/>
            <w:hideMark/>
          </w:tcPr>
          <w:p w14:paraId="341793E6"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07919E9F"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787EF8D9"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01305896" w14:textId="77777777" w:rsidTr="0041054C">
        <w:trPr>
          <w:trHeight w:val="314"/>
        </w:trPr>
        <w:tc>
          <w:tcPr>
            <w:tcW w:w="792" w:type="dxa"/>
            <w:tcBorders>
              <w:top w:val="nil"/>
              <w:left w:val="single" w:sz="8" w:space="0" w:color="auto"/>
              <w:bottom w:val="single" w:sz="4" w:space="0" w:color="auto"/>
              <w:right w:val="single" w:sz="4" w:space="0" w:color="auto"/>
            </w:tcBorders>
            <w:shd w:val="clear" w:color="000000" w:fill="F2F2F2"/>
            <w:noWrap/>
            <w:vAlign w:val="center"/>
            <w:hideMark/>
          </w:tcPr>
          <w:p w14:paraId="1CC7F7E6"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2.</w:t>
            </w:r>
          </w:p>
        </w:tc>
        <w:tc>
          <w:tcPr>
            <w:tcW w:w="8787" w:type="dxa"/>
            <w:gridSpan w:val="9"/>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3E7DF517"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Maitinimo, maistpinigių, apgyvendinimo, kelionės ir kitos kompensuojamos išlaidos </w:t>
            </w:r>
          </w:p>
        </w:tc>
      </w:tr>
      <w:tr w:rsidR="0041054C" w:rsidRPr="00946ED1" w14:paraId="0074A48F"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36C3352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2.1.</w:t>
            </w:r>
          </w:p>
        </w:tc>
        <w:tc>
          <w:tcPr>
            <w:tcW w:w="4203" w:type="dxa"/>
            <w:gridSpan w:val="5"/>
            <w:tcBorders>
              <w:top w:val="single" w:sz="4" w:space="0" w:color="auto"/>
              <w:left w:val="nil"/>
              <w:bottom w:val="single" w:sz="4" w:space="0" w:color="auto"/>
              <w:right w:val="nil"/>
            </w:tcBorders>
            <w:shd w:val="clear" w:color="auto" w:fill="auto"/>
            <w:vAlign w:val="center"/>
            <w:hideMark/>
          </w:tcPr>
          <w:p w14:paraId="79DBF283"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05F377DD"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684A1EE4"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7E900736"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75AD7B9F" w14:textId="77777777" w:rsidTr="0041054C">
        <w:trPr>
          <w:trHeight w:val="348"/>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15D9A62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2.2.</w:t>
            </w:r>
          </w:p>
        </w:tc>
        <w:tc>
          <w:tcPr>
            <w:tcW w:w="4203" w:type="dxa"/>
            <w:gridSpan w:val="5"/>
            <w:tcBorders>
              <w:top w:val="single" w:sz="4" w:space="0" w:color="auto"/>
              <w:left w:val="nil"/>
              <w:bottom w:val="single" w:sz="4" w:space="0" w:color="auto"/>
              <w:right w:val="nil"/>
            </w:tcBorders>
            <w:shd w:val="clear" w:color="auto" w:fill="auto"/>
            <w:vAlign w:val="center"/>
            <w:hideMark/>
          </w:tcPr>
          <w:p w14:paraId="59C782A7"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55EC2243"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5EEB418D"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023E9691"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2AC4CD4E"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1B6C86DD"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2.3.</w:t>
            </w:r>
          </w:p>
        </w:tc>
        <w:tc>
          <w:tcPr>
            <w:tcW w:w="4203" w:type="dxa"/>
            <w:gridSpan w:val="5"/>
            <w:tcBorders>
              <w:top w:val="single" w:sz="4" w:space="0" w:color="auto"/>
              <w:left w:val="nil"/>
              <w:bottom w:val="single" w:sz="4" w:space="0" w:color="auto"/>
              <w:right w:val="nil"/>
            </w:tcBorders>
            <w:shd w:val="clear" w:color="auto" w:fill="auto"/>
            <w:vAlign w:val="center"/>
            <w:hideMark/>
          </w:tcPr>
          <w:p w14:paraId="2D7E88C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6A511DF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44F876DC"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0AF4AABF"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380E6B0A" w14:textId="77777777" w:rsidTr="0041054C">
        <w:trPr>
          <w:trHeight w:val="314"/>
        </w:trPr>
        <w:tc>
          <w:tcPr>
            <w:tcW w:w="792" w:type="dxa"/>
            <w:tcBorders>
              <w:top w:val="nil"/>
              <w:left w:val="single" w:sz="8" w:space="0" w:color="auto"/>
              <w:bottom w:val="single" w:sz="4" w:space="0" w:color="auto"/>
              <w:right w:val="nil"/>
            </w:tcBorders>
            <w:shd w:val="clear" w:color="auto" w:fill="auto"/>
            <w:noWrap/>
            <w:vAlign w:val="center"/>
            <w:hideMark/>
          </w:tcPr>
          <w:p w14:paraId="5B0504D2"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4203" w:type="dxa"/>
            <w:gridSpan w:val="5"/>
            <w:tcBorders>
              <w:top w:val="single" w:sz="4" w:space="0" w:color="auto"/>
              <w:left w:val="single" w:sz="4" w:space="0" w:color="auto"/>
              <w:bottom w:val="single" w:sz="4" w:space="0" w:color="auto"/>
              <w:right w:val="nil"/>
            </w:tcBorders>
            <w:shd w:val="clear" w:color="auto" w:fill="auto"/>
            <w:vAlign w:val="center"/>
            <w:hideMark/>
          </w:tcPr>
          <w:p w14:paraId="6A96E42C"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w:t>
            </w:r>
          </w:p>
        </w:tc>
        <w:tc>
          <w:tcPr>
            <w:tcW w:w="1284" w:type="dxa"/>
            <w:tcBorders>
              <w:top w:val="nil"/>
              <w:left w:val="nil"/>
              <w:bottom w:val="single" w:sz="4" w:space="0" w:color="auto"/>
              <w:right w:val="single" w:sz="4" w:space="0" w:color="auto"/>
            </w:tcBorders>
            <w:shd w:val="clear" w:color="auto" w:fill="auto"/>
            <w:vAlign w:val="center"/>
            <w:hideMark/>
          </w:tcPr>
          <w:p w14:paraId="39BC5DCD"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0A6757F2"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39A5838E"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5FD6F56D" w14:textId="77777777" w:rsidTr="0041054C">
        <w:trPr>
          <w:trHeight w:val="314"/>
        </w:trPr>
        <w:tc>
          <w:tcPr>
            <w:tcW w:w="792" w:type="dxa"/>
            <w:tcBorders>
              <w:top w:val="nil"/>
              <w:left w:val="single" w:sz="8" w:space="0" w:color="auto"/>
              <w:bottom w:val="single" w:sz="4" w:space="0" w:color="auto"/>
              <w:right w:val="single" w:sz="4" w:space="0" w:color="auto"/>
            </w:tcBorders>
            <w:shd w:val="clear" w:color="000000" w:fill="F2F2F2"/>
            <w:noWrap/>
            <w:vAlign w:val="center"/>
            <w:hideMark/>
          </w:tcPr>
          <w:p w14:paraId="1C2D2F68"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3.</w:t>
            </w:r>
          </w:p>
        </w:tc>
        <w:tc>
          <w:tcPr>
            <w:tcW w:w="8787" w:type="dxa"/>
            <w:gridSpan w:val="9"/>
            <w:tcBorders>
              <w:top w:val="single" w:sz="4" w:space="0" w:color="auto"/>
              <w:left w:val="nil"/>
              <w:bottom w:val="single" w:sz="4" w:space="0" w:color="auto"/>
              <w:right w:val="nil"/>
            </w:tcBorders>
            <w:shd w:val="clear" w:color="000000" w:fill="F2F2F2"/>
            <w:vAlign w:val="center"/>
            <w:hideMark/>
          </w:tcPr>
          <w:p w14:paraId="0C807B4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Komandiruočių išlaidos</w:t>
            </w:r>
          </w:p>
        </w:tc>
      </w:tr>
      <w:tr w:rsidR="0041054C" w:rsidRPr="00946ED1" w14:paraId="575D3DB9" w14:textId="77777777" w:rsidTr="0041054C">
        <w:trPr>
          <w:trHeight w:val="348"/>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54924CD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3.1.</w:t>
            </w:r>
          </w:p>
        </w:tc>
        <w:tc>
          <w:tcPr>
            <w:tcW w:w="4203" w:type="dxa"/>
            <w:gridSpan w:val="5"/>
            <w:tcBorders>
              <w:top w:val="single" w:sz="4" w:space="0" w:color="auto"/>
              <w:left w:val="nil"/>
              <w:bottom w:val="single" w:sz="4" w:space="0" w:color="auto"/>
              <w:right w:val="nil"/>
            </w:tcBorders>
            <w:shd w:val="clear" w:color="auto" w:fill="auto"/>
            <w:vAlign w:val="center"/>
            <w:hideMark/>
          </w:tcPr>
          <w:p w14:paraId="0B9A7959"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402E095F"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412A6AA3"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1349C2FD"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1F606E35" w14:textId="77777777" w:rsidTr="0041054C">
        <w:trPr>
          <w:trHeight w:val="329"/>
        </w:trPr>
        <w:tc>
          <w:tcPr>
            <w:tcW w:w="792" w:type="dxa"/>
            <w:tcBorders>
              <w:top w:val="nil"/>
              <w:left w:val="single" w:sz="8" w:space="0" w:color="auto"/>
              <w:bottom w:val="single" w:sz="8" w:space="0" w:color="auto"/>
              <w:right w:val="nil"/>
            </w:tcBorders>
            <w:shd w:val="clear" w:color="auto" w:fill="auto"/>
            <w:noWrap/>
            <w:vAlign w:val="center"/>
            <w:hideMark/>
          </w:tcPr>
          <w:p w14:paraId="2F15B873"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4203" w:type="dxa"/>
            <w:gridSpan w:val="5"/>
            <w:tcBorders>
              <w:top w:val="single" w:sz="4" w:space="0" w:color="auto"/>
              <w:left w:val="single" w:sz="4" w:space="0" w:color="auto"/>
              <w:bottom w:val="single" w:sz="8" w:space="0" w:color="auto"/>
              <w:right w:val="nil"/>
            </w:tcBorders>
            <w:shd w:val="clear" w:color="auto" w:fill="auto"/>
            <w:vAlign w:val="center"/>
            <w:hideMark/>
          </w:tcPr>
          <w:p w14:paraId="6F51F03C"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w:t>
            </w:r>
          </w:p>
        </w:tc>
        <w:tc>
          <w:tcPr>
            <w:tcW w:w="1284" w:type="dxa"/>
            <w:tcBorders>
              <w:top w:val="nil"/>
              <w:left w:val="nil"/>
              <w:bottom w:val="single" w:sz="8" w:space="0" w:color="auto"/>
              <w:right w:val="single" w:sz="4" w:space="0" w:color="auto"/>
            </w:tcBorders>
            <w:shd w:val="clear" w:color="auto" w:fill="auto"/>
            <w:vAlign w:val="center"/>
            <w:hideMark/>
          </w:tcPr>
          <w:p w14:paraId="357A338B"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4" w:space="0" w:color="auto"/>
              <w:left w:val="nil"/>
              <w:bottom w:val="single" w:sz="8" w:space="0" w:color="auto"/>
              <w:right w:val="single" w:sz="8" w:space="0" w:color="000000"/>
            </w:tcBorders>
            <w:shd w:val="clear" w:color="auto" w:fill="auto"/>
            <w:vAlign w:val="center"/>
            <w:hideMark/>
          </w:tcPr>
          <w:p w14:paraId="2C183E2E"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8" w:space="0" w:color="auto"/>
              <w:right w:val="single" w:sz="8" w:space="0" w:color="auto"/>
            </w:tcBorders>
            <w:shd w:val="clear" w:color="auto" w:fill="auto"/>
            <w:noWrap/>
            <w:vAlign w:val="bottom"/>
            <w:hideMark/>
          </w:tcPr>
          <w:p w14:paraId="391626A8"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7A9BCC75" w14:textId="77777777" w:rsidTr="0041054C">
        <w:trPr>
          <w:trHeight w:val="419"/>
        </w:trPr>
        <w:tc>
          <w:tcPr>
            <w:tcW w:w="792" w:type="dxa"/>
            <w:tcBorders>
              <w:top w:val="nil"/>
              <w:left w:val="single" w:sz="8" w:space="0" w:color="auto"/>
              <w:bottom w:val="single" w:sz="8" w:space="0" w:color="auto"/>
              <w:right w:val="single" w:sz="4" w:space="0" w:color="auto"/>
            </w:tcBorders>
            <w:shd w:val="clear" w:color="000000" w:fill="F2F2F2"/>
            <w:noWrap/>
            <w:vAlign w:val="center"/>
            <w:hideMark/>
          </w:tcPr>
          <w:p w14:paraId="5170B973"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4.</w:t>
            </w:r>
          </w:p>
        </w:tc>
        <w:tc>
          <w:tcPr>
            <w:tcW w:w="8787" w:type="dxa"/>
            <w:gridSpan w:val="9"/>
            <w:tcBorders>
              <w:top w:val="single" w:sz="8" w:space="0" w:color="auto"/>
              <w:left w:val="single" w:sz="4" w:space="0" w:color="auto"/>
              <w:bottom w:val="single" w:sz="8" w:space="0" w:color="auto"/>
              <w:right w:val="single" w:sz="8" w:space="0" w:color="000000"/>
            </w:tcBorders>
            <w:shd w:val="clear" w:color="000000" w:fill="F2F2F2"/>
            <w:noWrap/>
            <w:vAlign w:val="center"/>
            <w:hideMark/>
          </w:tcPr>
          <w:p w14:paraId="6C87549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Patalpų, sporto bazių, sporto inventoriaus ir (ar) įrangos įsigijimo ir nuomos išlaidos</w:t>
            </w:r>
          </w:p>
        </w:tc>
      </w:tr>
      <w:tr w:rsidR="0041054C" w:rsidRPr="00946ED1" w14:paraId="5D6BA245" w14:textId="77777777" w:rsidTr="0041054C">
        <w:trPr>
          <w:trHeight w:val="299"/>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45FFAB86"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4.1.</w:t>
            </w:r>
          </w:p>
        </w:tc>
        <w:tc>
          <w:tcPr>
            <w:tcW w:w="4203" w:type="dxa"/>
            <w:gridSpan w:val="5"/>
            <w:tcBorders>
              <w:top w:val="nil"/>
              <w:left w:val="nil"/>
              <w:bottom w:val="single" w:sz="4" w:space="0" w:color="auto"/>
              <w:right w:val="nil"/>
            </w:tcBorders>
            <w:shd w:val="clear" w:color="auto" w:fill="auto"/>
            <w:vAlign w:val="center"/>
            <w:hideMark/>
          </w:tcPr>
          <w:p w14:paraId="7C6419C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273EE3C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nil"/>
              <w:left w:val="nil"/>
              <w:bottom w:val="single" w:sz="4" w:space="0" w:color="auto"/>
              <w:right w:val="single" w:sz="8" w:space="0" w:color="000000"/>
            </w:tcBorders>
            <w:shd w:val="clear" w:color="auto" w:fill="auto"/>
            <w:vAlign w:val="center"/>
            <w:hideMark/>
          </w:tcPr>
          <w:p w14:paraId="32B53185"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6C398831"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701F2809"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053D124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4.2.</w:t>
            </w:r>
          </w:p>
        </w:tc>
        <w:tc>
          <w:tcPr>
            <w:tcW w:w="4203" w:type="dxa"/>
            <w:gridSpan w:val="5"/>
            <w:tcBorders>
              <w:top w:val="single" w:sz="4" w:space="0" w:color="auto"/>
              <w:left w:val="nil"/>
              <w:bottom w:val="single" w:sz="4" w:space="0" w:color="auto"/>
              <w:right w:val="nil"/>
            </w:tcBorders>
            <w:shd w:val="clear" w:color="auto" w:fill="auto"/>
            <w:vAlign w:val="center"/>
            <w:hideMark/>
          </w:tcPr>
          <w:p w14:paraId="12F1EB4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nil"/>
            </w:tcBorders>
            <w:shd w:val="clear" w:color="auto" w:fill="auto"/>
            <w:vAlign w:val="center"/>
            <w:hideMark/>
          </w:tcPr>
          <w:p w14:paraId="65DBEE50"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1526601" w14:textId="77777777" w:rsidR="0041054C" w:rsidRPr="00946ED1" w:rsidRDefault="0041054C" w:rsidP="00946ED1">
            <w:pPr>
              <w:suppressAutoHyphens w:val="0"/>
              <w:autoSpaceDN/>
              <w:spacing w:after="0" w:line="240" w:lineRule="auto"/>
              <w:jc w:val="right"/>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11200045"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77774119"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764FDCE6"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4.3.</w:t>
            </w:r>
          </w:p>
        </w:tc>
        <w:tc>
          <w:tcPr>
            <w:tcW w:w="4203" w:type="dxa"/>
            <w:gridSpan w:val="5"/>
            <w:tcBorders>
              <w:top w:val="single" w:sz="4" w:space="0" w:color="auto"/>
              <w:left w:val="nil"/>
              <w:bottom w:val="single" w:sz="4" w:space="0" w:color="auto"/>
              <w:right w:val="nil"/>
            </w:tcBorders>
            <w:shd w:val="clear" w:color="auto" w:fill="auto"/>
            <w:vAlign w:val="center"/>
            <w:hideMark/>
          </w:tcPr>
          <w:p w14:paraId="70DA58AA"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03886E5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23FEC253"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7F71AA23"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654CF49B" w14:textId="77777777" w:rsidTr="0041054C">
        <w:trPr>
          <w:trHeight w:val="329"/>
        </w:trPr>
        <w:tc>
          <w:tcPr>
            <w:tcW w:w="792" w:type="dxa"/>
            <w:tcBorders>
              <w:top w:val="nil"/>
              <w:left w:val="single" w:sz="8" w:space="0" w:color="auto"/>
              <w:bottom w:val="nil"/>
              <w:right w:val="single" w:sz="4" w:space="0" w:color="auto"/>
            </w:tcBorders>
            <w:shd w:val="clear" w:color="auto" w:fill="auto"/>
            <w:noWrap/>
            <w:vAlign w:val="center"/>
            <w:hideMark/>
          </w:tcPr>
          <w:p w14:paraId="3509497A"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4203" w:type="dxa"/>
            <w:gridSpan w:val="5"/>
            <w:tcBorders>
              <w:top w:val="single" w:sz="4" w:space="0" w:color="auto"/>
              <w:left w:val="nil"/>
              <w:bottom w:val="nil"/>
              <w:right w:val="nil"/>
            </w:tcBorders>
            <w:shd w:val="clear" w:color="auto" w:fill="auto"/>
            <w:vAlign w:val="center"/>
            <w:hideMark/>
          </w:tcPr>
          <w:p w14:paraId="4054AEA7"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w:t>
            </w:r>
          </w:p>
        </w:tc>
        <w:tc>
          <w:tcPr>
            <w:tcW w:w="1284" w:type="dxa"/>
            <w:tcBorders>
              <w:top w:val="nil"/>
              <w:left w:val="nil"/>
              <w:bottom w:val="nil"/>
              <w:right w:val="single" w:sz="4" w:space="0" w:color="auto"/>
            </w:tcBorders>
            <w:shd w:val="clear" w:color="auto" w:fill="auto"/>
            <w:vAlign w:val="center"/>
            <w:hideMark/>
          </w:tcPr>
          <w:p w14:paraId="0BBD14A3"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4" w:space="0" w:color="auto"/>
              <w:left w:val="nil"/>
              <w:bottom w:val="nil"/>
              <w:right w:val="single" w:sz="8" w:space="0" w:color="000000"/>
            </w:tcBorders>
            <w:shd w:val="clear" w:color="auto" w:fill="auto"/>
            <w:vAlign w:val="center"/>
            <w:hideMark/>
          </w:tcPr>
          <w:p w14:paraId="6FCD6E21"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nil"/>
              <w:bottom w:val="nil"/>
              <w:right w:val="single" w:sz="8" w:space="0" w:color="auto"/>
            </w:tcBorders>
            <w:shd w:val="clear" w:color="auto" w:fill="auto"/>
            <w:noWrap/>
            <w:vAlign w:val="bottom"/>
            <w:hideMark/>
          </w:tcPr>
          <w:p w14:paraId="3706DBAE"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0B132B3D" w14:textId="77777777" w:rsidTr="0041054C">
        <w:trPr>
          <w:trHeight w:val="1288"/>
        </w:trPr>
        <w:tc>
          <w:tcPr>
            <w:tcW w:w="792"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5450BAB2"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5.</w:t>
            </w:r>
          </w:p>
        </w:tc>
        <w:tc>
          <w:tcPr>
            <w:tcW w:w="8787" w:type="dxa"/>
            <w:gridSpan w:val="9"/>
            <w:tcBorders>
              <w:top w:val="single" w:sz="8" w:space="0" w:color="auto"/>
              <w:left w:val="nil"/>
              <w:bottom w:val="single" w:sz="8" w:space="0" w:color="auto"/>
              <w:right w:val="nil"/>
            </w:tcBorders>
            <w:shd w:val="clear" w:color="000000" w:fill="F2F2F2"/>
            <w:vAlign w:val="center"/>
            <w:hideMark/>
          </w:tcPr>
          <w:p w14:paraId="3817171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Išlaidos sporto informacijos sklaidai, viešinimui </w:t>
            </w:r>
          </w:p>
        </w:tc>
      </w:tr>
      <w:tr w:rsidR="0041054C" w:rsidRPr="00946ED1" w14:paraId="45ECB6A2" w14:textId="77777777" w:rsidTr="0041054C">
        <w:trPr>
          <w:trHeight w:val="378"/>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796E8A4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5.1.</w:t>
            </w:r>
          </w:p>
        </w:tc>
        <w:tc>
          <w:tcPr>
            <w:tcW w:w="4203" w:type="dxa"/>
            <w:gridSpan w:val="5"/>
            <w:tcBorders>
              <w:top w:val="nil"/>
              <w:left w:val="nil"/>
              <w:bottom w:val="single" w:sz="4" w:space="0" w:color="auto"/>
              <w:right w:val="nil"/>
            </w:tcBorders>
            <w:shd w:val="clear" w:color="auto" w:fill="auto"/>
            <w:vAlign w:val="center"/>
            <w:hideMark/>
          </w:tcPr>
          <w:p w14:paraId="20BB3B0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49D3693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nil"/>
              <w:left w:val="nil"/>
              <w:bottom w:val="single" w:sz="4" w:space="0" w:color="auto"/>
              <w:right w:val="single" w:sz="8" w:space="0" w:color="000000"/>
            </w:tcBorders>
            <w:shd w:val="clear" w:color="auto" w:fill="auto"/>
            <w:vAlign w:val="center"/>
            <w:hideMark/>
          </w:tcPr>
          <w:p w14:paraId="4E77F9E8"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6BBB2972"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2A42187D" w14:textId="77777777" w:rsidTr="0041054C">
        <w:trPr>
          <w:trHeight w:val="371"/>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25272FA2"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5.2.</w:t>
            </w:r>
          </w:p>
        </w:tc>
        <w:tc>
          <w:tcPr>
            <w:tcW w:w="4203" w:type="dxa"/>
            <w:gridSpan w:val="5"/>
            <w:tcBorders>
              <w:top w:val="single" w:sz="4" w:space="0" w:color="auto"/>
              <w:left w:val="nil"/>
              <w:bottom w:val="single" w:sz="4" w:space="0" w:color="auto"/>
              <w:right w:val="nil"/>
            </w:tcBorders>
            <w:shd w:val="clear" w:color="auto" w:fill="auto"/>
            <w:vAlign w:val="center"/>
            <w:hideMark/>
          </w:tcPr>
          <w:p w14:paraId="6B5B17F7"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nil"/>
            </w:tcBorders>
            <w:shd w:val="clear" w:color="auto" w:fill="auto"/>
            <w:vAlign w:val="center"/>
            <w:hideMark/>
          </w:tcPr>
          <w:p w14:paraId="20B34ED3"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19E3C44E" w14:textId="77777777" w:rsidR="0041054C" w:rsidRPr="00946ED1" w:rsidRDefault="0041054C" w:rsidP="00946ED1">
            <w:pPr>
              <w:suppressAutoHyphens w:val="0"/>
              <w:autoSpaceDN/>
              <w:spacing w:after="0" w:line="240" w:lineRule="auto"/>
              <w:jc w:val="right"/>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51EE9B08"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500E4A1D" w14:textId="77777777" w:rsidTr="0041054C">
        <w:trPr>
          <w:trHeight w:val="348"/>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44B22B62"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5.3.</w:t>
            </w:r>
          </w:p>
        </w:tc>
        <w:tc>
          <w:tcPr>
            <w:tcW w:w="4203" w:type="dxa"/>
            <w:gridSpan w:val="5"/>
            <w:tcBorders>
              <w:top w:val="single" w:sz="4" w:space="0" w:color="auto"/>
              <w:left w:val="nil"/>
              <w:bottom w:val="single" w:sz="4" w:space="0" w:color="auto"/>
              <w:right w:val="nil"/>
            </w:tcBorders>
            <w:shd w:val="clear" w:color="auto" w:fill="auto"/>
            <w:vAlign w:val="center"/>
            <w:hideMark/>
          </w:tcPr>
          <w:p w14:paraId="02371C62"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17487D8C"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53052234"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06FDF42B"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489C1EF4" w14:textId="77777777" w:rsidTr="0041054C">
        <w:trPr>
          <w:trHeight w:val="329"/>
        </w:trPr>
        <w:tc>
          <w:tcPr>
            <w:tcW w:w="792" w:type="dxa"/>
            <w:tcBorders>
              <w:top w:val="nil"/>
              <w:left w:val="single" w:sz="8" w:space="0" w:color="auto"/>
              <w:bottom w:val="nil"/>
              <w:right w:val="single" w:sz="4" w:space="0" w:color="auto"/>
            </w:tcBorders>
            <w:shd w:val="clear" w:color="auto" w:fill="auto"/>
            <w:noWrap/>
            <w:vAlign w:val="center"/>
            <w:hideMark/>
          </w:tcPr>
          <w:p w14:paraId="4F3E20A9"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4203" w:type="dxa"/>
            <w:gridSpan w:val="5"/>
            <w:tcBorders>
              <w:top w:val="single" w:sz="4" w:space="0" w:color="auto"/>
              <w:left w:val="nil"/>
              <w:bottom w:val="nil"/>
              <w:right w:val="nil"/>
            </w:tcBorders>
            <w:shd w:val="clear" w:color="auto" w:fill="auto"/>
            <w:vAlign w:val="center"/>
            <w:hideMark/>
          </w:tcPr>
          <w:p w14:paraId="1D77E357"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w:t>
            </w:r>
          </w:p>
        </w:tc>
        <w:tc>
          <w:tcPr>
            <w:tcW w:w="1284" w:type="dxa"/>
            <w:tcBorders>
              <w:top w:val="nil"/>
              <w:left w:val="nil"/>
              <w:bottom w:val="nil"/>
              <w:right w:val="single" w:sz="4" w:space="0" w:color="auto"/>
            </w:tcBorders>
            <w:shd w:val="clear" w:color="auto" w:fill="auto"/>
            <w:vAlign w:val="center"/>
            <w:hideMark/>
          </w:tcPr>
          <w:p w14:paraId="1B594252"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4" w:space="0" w:color="auto"/>
              <w:left w:val="nil"/>
              <w:bottom w:val="nil"/>
              <w:right w:val="single" w:sz="8" w:space="0" w:color="000000"/>
            </w:tcBorders>
            <w:shd w:val="clear" w:color="auto" w:fill="auto"/>
            <w:vAlign w:val="center"/>
            <w:hideMark/>
          </w:tcPr>
          <w:p w14:paraId="4A5202BB"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nil"/>
              <w:bottom w:val="nil"/>
              <w:right w:val="single" w:sz="8" w:space="0" w:color="auto"/>
            </w:tcBorders>
            <w:shd w:val="clear" w:color="auto" w:fill="auto"/>
            <w:noWrap/>
            <w:vAlign w:val="bottom"/>
            <w:hideMark/>
          </w:tcPr>
          <w:p w14:paraId="473F8997"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23A21B80" w14:textId="77777777" w:rsidTr="0041054C">
        <w:trPr>
          <w:trHeight w:val="318"/>
        </w:trPr>
        <w:tc>
          <w:tcPr>
            <w:tcW w:w="792"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85C40BF"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6.</w:t>
            </w:r>
          </w:p>
        </w:tc>
        <w:tc>
          <w:tcPr>
            <w:tcW w:w="8787" w:type="dxa"/>
            <w:gridSpan w:val="9"/>
            <w:tcBorders>
              <w:top w:val="single" w:sz="8" w:space="0" w:color="auto"/>
              <w:left w:val="nil"/>
              <w:bottom w:val="single" w:sz="8" w:space="0" w:color="auto"/>
              <w:right w:val="nil"/>
            </w:tcBorders>
            <w:shd w:val="clear" w:color="000000" w:fill="FFFFFF"/>
            <w:vAlign w:val="center"/>
            <w:hideMark/>
          </w:tcPr>
          <w:p w14:paraId="762CAB83"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Kitos prekės ir paslaugos (tinkamos pagal aprašą)</w:t>
            </w:r>
          </w:p>
        </w:tc>
      </w:tr>
      <w:tr w:rsidR="0041054C" w:rsidRPr="00946ED1" w14:paraId="522421CF" w14:textId="77777777" w:rsidTr="0041054C">
        <w:trPr>
          <w:trHeight w:val="329"/>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1D05B480"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lastRenderedPageBreak/>
              <w:t>6.1.</w:t>
            </w:r>
          </w:p>
        </w:tc>
        <w:tc>
          <w:tcPr>
            <w:tcW w:w="4203" w:type="dxa"/>
            <w:gridSpan w:val="5"/>
            <w:tcBorders>
              <w:top w:val="nil"/>
              <w:left w:val="nil"/>
              <w:bottom w:val="single" w:sz="4" w:space="0" w:color="auto"/>
              <w:right w:val="nil"/>
            </w:tcBorders>
            <w:shd w:val="clear" w:color="auto" w:fill="auto"/>
            <w:vAlign w:val="center"/>
            <w:hideMark/>
          </w:tcPr>
          <w:p w14:paraId="7EEA5269"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7E68840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nil"/>
              <w:left w:val="nil"/>
              <w:bottom w:val="single" w:sz="4" w:space="0" w:color="auto"/>
              <w:right w:val="single" w:sz="8" w:space="0" w:color="000000"/>
            </w:tcBorders>
            <w:shd w:val="clear" w:color="auto" w:fill="auto"/>
            <w:vAlign w:val="center"/>
            <w:hideMark/>
          </w:tcPr>
          <w:p w14:paraId="0A9DBA04"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5FF5EB37"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3E273D02" w14:textId="77777777" w:rsidTr="0041054C">
        <w:trPr>
          <w:trHeight w:val="329"/>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4F31E79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6.2.</w:t>
            </w:r>
          </w:p>
        </w:tc>
        <w:tc>
          <w:tcPr>
            <w:tcW w:w="4203" w:type="dxa"/>
            <w:gridSpan w:val="5"/>
            <w:tcBorders>
              <w:top w:val="nil"/>
              <w:left w:val="nil"/>
              <w:bottom w:val="single" w:sz="4" w:space="0" w:color="auto"/>
              <w:right w:val="nil"/>
            </w:tcBorders>
            <w:shd w:val="clear" w:color="auto" w:fill="auto"/>
            <w:vAlign w:val="center"/>
            <w:hideMark/>
          </w:tcPr>
          <w:p w14:paraId="488DE963"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073F65E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nil"/>
              <w:left w:val="nil"/>
              <w:bottom w:val="single" w:sz="4" w:space="0" w:color="auto"/>
              <w:right w:val="single" w:sz="8" w:space="0" w:color="000000"/>
            </w:tcBorders>
            <w:shd w:val="clear" w:color="auto" w:fill="auto"/>
            <w:vAlign w:val="center"/>
            <w:hideMark/>
          </w:tcPr>
          <w:p w14:paraId="26349706"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4A9287B0"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79CAD9DD" w14:textId="77777777" w:rsidTr="0041054C">
        <w:trPr>
          <w:trHeight w:val="329"/>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025C5677"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6.3.</w:t>
            </w:r>
          </w:p>
        </w:tc>
        <w:tc>
          <w:tcPr>
            <w:tcW w:w="4203" w:type="dxa"/>
            <w:gridSpan w:val="5"/>
            <w:tcBorders>
              <w:top w:val="single" w:sz="4" w:space="0" w:color="auto"/>
              <w:left w:val="nil"/>
              <w:bottom w:val="single" w:sz="4" w:space="0" w:color="auto"/>
              <w:right w:val="nil"/>
            </w:tcBorders>
            <w:shd w:val="clear" w:color="auto" w:fill="auto"/>
            <w:vAlign w:val="center"/>
            <w:hideMark/>
          </w:tcPr>
          <w:p w14:paraId="2B6DB37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1284" w:type="dxa"/>
            <w:tcBorders>
              <w:top w:val="nil"/>
              <w:left w:val="nil"/>
              <w:bottom w:val="single" w:sz="4" w:space="0" w:color="auto"/>
              <w:right w:val="single" w:sz="4" w:space="0" w:color="auto"/>
            </w:tcBorders>
            <w:shd w:val="clear" w:color="auto" w:fill="auto"/>
            <w:vAlign w:val="center"/>
            <w:hideMark/>
          </w:tcPr>
          <w:p w14:paraId="2A8A20AB"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1013FB18"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69947952"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096CC6C8" w14:textId="77777777" w:rsidTr="0041054C">
        <w:trPr>
          <w:trHeight w:val="329"/>
        </w:trPr>
        <w:tc>
          <w:tcPr>
            <w:tcW w:w="792" w:type="dxa"/>
            <w:tcBorders>
              <w:top w:val="nil"/>
              <w:left w:val="single" w:sz="8" w:space="0" w:color="auto"/>
              <w:bottom w:val="single" w:sz="8" w:space="0" w:color="auto"/>
              <w:right w:val="single" w:sz="4" w:space="0" w:color="auto"/>
            </w:tcBorders>
            <w:shd w:val="clear" w:color="auto" w:fill="auto"/>
            <w:noWrap/>
            <w:vAlign w:val="center"/>
            <w:hideMark/>
          </w:tcPr>
          <w:p w14:paraId="7614DE8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4203" w:type="dxa"/>
            <w:gridSpan w:val="5"/>
            <w:tcBorders>
              <w:top w:val="single" w:sz="4" w:space="0" w:color="auto"/>
              <w:left w:val="nil"/>
              <w:bottom w:val="single" w:sz="8" w:space="0" w:color="auto"/>
              <w:right w:val="nil"/>
            </w:tcBorders>
            <w:shd w:val="clear" w:color="auto" w:fill="auto"/>
            <w:vAlign w:val="center"/>
            <w:hideMark/>
          </w:tcPr>
          <w:p w14:paraId="19A8F85F"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w:t>
            </w:r>
          </w:p>
        </w:tc>
        <w:tc>
          <w:tcPr>
            <w:tcW w:w="1284" w:type="dxa"/>
            <w:tcBorders>
              <w:top w:val="nil"/>
              <w:left w:val="nil"/>
              <w:bottom w:val="single" w:sz="8" w:space="0" w:color="auto"/>
              <w:right w:val="single" w:sz="4" w:space="0" w:color="auto"/>
            </w:tcBorders>
            <w:shd w:val="clear" w:color="auto" w:fill="auto"/>
            <w:vAlign w:val="center"/>
            <w:hideMark/>
          </w:tcPr>
          <w:p w14:paraId="024D1195"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4" w:space="0" w:color="auto"/>
              <w:left w:val="nil"/>
              <w:bottom w:val="single" w:sz="8" w:space="0" w:color="auto"/>
              <w:right w:val="single" w:sz="8" w:space="0" w:color="000000"/>
            </w:tcBorders>
            <w:shd w:val="clear" w:color="auto" w:fill="auto"/>
            <w:vAlign w:val="center"/>
            <w:hideMark/>
          </w:tcPr>
          <w:p w14:paraId="61A83607"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8" w:space="0" w:color="auto"/>
              <w:right w:val="single" w:sz="8" w:space="0" w:color="auto"/>
            </w:tcBorders>
            <w:shd w:val="clear" w:color="auto" w:fill="auto"/>
            <w:noWrap/>
            <w:vAlign w:val="bottom"/>
            <w:hideMark/>
          </w:tcPr>
          <w:p w14:paraId="0D2D8D87"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4A4464F0" w14:textId="77777777" w:rsidTr="0041054C">
        <w:trPr>
          <w:trHeight w:val="299"/>
        </w:trPr>
        <w:tc>
          <w:tcPr>
            <w:tcW w:w="792" w:type="dxa"/>
            <w:tcBorders>
              <w:top w:val="nil"/>
              <w:left w:val="single" w:sz="8" w:space="0" w:color="auto"/>
              <w:bottom w:val="nil"/>
              <w:right w:val="single" w:sz="4" w:space="0" w:color="auto"/>
            </w:tcBorders>
            <w:shd w:val="clear" w:color="auto" w:fill="auto"/>
            <w:noWrap/>
            <w:vAlign w:val="center"/>
            <w:hideMark/>
          </w:tcPr>
          <w:p w14:paraId="2D1296B0"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7.</w:t>
            </w:r>
          </w:p>
        </w:tc>
        <w:tc>
          <w:tcPr>
            <w:tcW w:w="8787" w:type="dxa"/>
            <w:gridSpan w:val="9"/>
            <w:tcBorders>
              <w:top w:val="single" w:sz="8" w:space="0" w:color="auto"/>
              <w:left w:val="nil"/>
              <w:bottom w:val="nil"/>
              <w:right w:val="nil"/>
            </w:tcBorders>
            <w:shd w:val="clear" w:color="auto" w:fill="auto"/>
            <w:hideMark/>
          </w:tcPr>
          <w:p w14:paraId="3D2BA1F9"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xml:space="preserve">Nenumatytos išlaidos </w:t>
            </w:r>
            <w:r w:rsidRPr="00946ED1">
              <w:rPr>
                <w:rFonts w:ascii="Times New Roman" w:eastAsia="Times New Roman" w:hAnsi="Times New Roman"/>
                <w:sz w:val="24"/>
                <w:szCs w:val="24"/>
                <w:lang w:eastAsia="lt-LT"/>
              </w:rPr>
              <w:t>(pildoma tik ataskaitoje)</w:t>
            </w:r>
          </w:p>
        </w:tc>
      </w:tr>
      <w:tr w:rsidR="0041054C" w:rsidRPr="00946ED1" w14:paraId="152F0969" w14:textId="77777777" w:rsidTr="0041054C">
        <w:trPr>
          <w:trHeight w:val="374"/>
        </w:trPr>
        <w:tc>
          <w:tcPr>
            <w:tcW w:w="4995" w:type="dxa"/>
            <w:gridSpan w:val="6"/>
            <w:tcBorders>
              <w:top w:val="single" w:sz="8" w:space="0" w:color="auto"/>
              <w:left w:val="single" w:sz="8" w:space="0" w:color="auto"/>
              <w:bottom w:val="single" w:sz="8" w:space="0" w:color="auto"/>
              <w:right w:val="nil"/>
            </w:tcBorders>
            <w:shd w:val="clear" w:color="000000" w:fill="F2F2F2"/>
            <w:vAlign w:val="center"/>
            <w:hideMark/>
          </w:tcPr>
          <w:p w14:paraId="3CE11F7B"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 I:</w:t>
            </w:r>
          </w:p>
        </w:tc>
        <w:tc>
          <w:tcPr>
            <w:tcW w:w="1284" w:type="dxa"/>
            <w:tcBorders>
              <w:top w:val="single" w:sz="8" w:space="0" w:color="auto"/>
              <w:left w:val="nil"/>
              <w:bottom w:val="single" w:sz="8" w:space="0" w:color="auto"/>
              <w:right w:val="nil"/>
            </w:tcBorders>
            <w:shd w:val="clear" w:color="000000" w:fill="F2F2F2"/>
            <w:vAlign w:val="center"/>
            <w:hideMark/>
          </w:tcPr>
          <w:p w14:paraId="238198C9"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8" w:space="0" w:color="auto"/>
              <w:left w:val="single" w:sz="8" w:space="0" w:color="auto"/>
              <w:bottom w:val="single" w:sz="8" w:space="0" w:color="auto"/>
              <w:right w:val="nil"/>
            </w:tcBorders>
            <w:shd w:val="clear" w:color="000000" w:fill="F2F2F2"/>
            <w:noWrap/>
            <w:vAlign w:val="center"/>
            <w:hideMark/>
          </w:tcPr>
          <w:p w14:paraId="3DCF2E76"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single" w:sz="8" w:space="0" w:color="auto"/>
              <w:left w:val="nil"/>
              <w:bottom w:val="single" w:sz="8" w:space="0" w:color="auto"/>
              <w:right w:val="single" w:sz="8" w:space="0" w:color="auto"/>
            </w:tcBorders>
            <w:shd w:val="clear" w:color="000000" w:fill="F2F2F2"/>
            <w:noWrap/>
            <w:vAlign w:val="center"/>
            <w:hideMark/>
          </w:tcPr>
          <w:p w14:paraId="50363DBB"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r>
      <w:tr w:rsidR="0041054C" w:rsidRPr="00946ED1" w14:paraId="5C7588C9" w14:textId="77777777" w:rsidTr="0041054C">
        <w:trPr>
          <w:trHeight w:val="673"/>
        </w:trPr>
        <w:tc>
          <w:tcPr>
            <w:tcW w:w="9579" w:type="dxa"/>
            <w:gridSpan w:val="10"/>
            <w:tcBorders>
              <w:top w:val="nil"/>
              <w:left w:val="single" w:sz="8" w:space="0" w:color="auto"/>
              <w:bottom w:val="nil"/>
              <w:right w:val="nil"/>
            </w:tcBorders>
            <w:shd w:val="clear" w:color="000000" w:fill="C0C0C0"/>
            <w:vAlign w:val="center"/>
            <w:hideMark/>
          </w:tcPr>
          <w:p w14:paraId="4888CA80"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II. TAMS varžybų administravimo išlaidos (ne daugiau 20 proc. TAMS varžyboms skirtų valstybės biudžeto lėšų)</w:t>
            </w:r>
          </w:p>
        </w:tc>
      </w:tr>
      <w:tr w:rsidR="0041054C" w:rsidRPr="00946ED1" w14:paraId="423408E0" w14:textId="77777777" w:rsidTr="0041054C">
        <w:trPr>
          <w:trHeight w:val="1108"/>
        </w:trPr>
        <w:tc>
          <w:tcPr>
            <w:tcW w:w="792" w:type="dxa"/>
            <w:tcBorders>
              <w:top w:val="nil"/>
              <w:left w:val="single" w:sz="8" w:space="0" w:color="auto"/>
              <w:bottom w:val="single" w:sz="4" w:space="0" w:color="auto"/>
              <w:right w:val="single" w:sz="4" w:space="0" w:color="auto"/>
            </w:tcBorders>
            <w:shd w:val="clear" w:color="000000" w:fill="F2F2F2"/>
            <w:noWrap/>
            <w:vAlign w:val="center"/>
            <w:hideMark/>
          </w:tcPr>
          <w:p w14:paraId="240D75EA"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8</w:t>
            </w:r>
          </w:p>
        </w:tc>
        <w:tc>
          <w:tcPr>
            <w:tcW w:w="8787" w:type="dxa"/>
            <w:gridSpan w:val="9"/>
            <w:tcBorders>
              <w:top w:val="nil"/>
              <w:left w:val="nil"/>
              <w:bottom w:val="single" w:sz="4" w:space="0" w:color="auto"/>
              <w:right w:val="nil"/>
            </w:tcBorders>
            <w:shd w:val="clear" w:color="000000" w:fill="F2F2F2"/>
            <w:vAlign w:val="center"/>
            <w:hideMark/>
          </w:tcPr>
          <w:p w14:paraId="3371654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Administravimo išlaidos (TAMS varžybų projekto vadovo darbo užmokesčiui, apskaitos, transporto ir patalpų nuomos, komunalinių paslaugų, ryšių paslaugoms, banko ar kitos kredito įstaigos paslaugų mokesčiams)</w:t>
            </w:r>
          </w:p>
        </w:tc>
      </w:tr>
      <w:tr w:rsidR="0041054C" w:rsidRPr="00946ED1" w14:paraId="270D8BE0"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61454CF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8.1.</w:t>
            </w:r>
          </w:p>
        </w:tc>
        <w:tc>
          <w:tcPr>
            <w:tcW w:w="4203" w:type="dxa"/>
            <w:gridSpan w:val="5"/>
            <w:tcBorders>
              <w:top w:val="single" w:sz="4" w:space="0" w:color="auto"/>
              <w:left w:val="nil"/>
              <w:bottom w:val="single" w:sz="4" w:space="0" w:color="auto"/>
              <w:right w:val="nil"/>
            </w:tcBorders>
            <w:shd w:val="clear" w:color="auto" w:fill="auto"/>
            <w:vAlign w:val="center"/>
            <w:hideMark/>
          </w:tcPr>
          <w:p w14:paraId="3AA7A163"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4BE72922"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7E21D2D7"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72A28BF9"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5B93FD64" w14:textId="77777777" w:rsidTr="0041054C">
        <w:trPr>
          <w:trHeight w:val="314"/>
        </w:trPr>
        <w:tc>
          <w:tcPr>
            <w:tcW w:w="792" w:type="dxa"/>
            <w:tcBorders>
              <w:top w:val="nil"/>
              <w:left w:val="single" w:sz="8" w:space="0" w:color="auto"/>
              <w:bottom w:val="single" w:sz="4" w:space="0" w:color="auto"/>
              <w:right w:val="single" w:sz="4" w:space="0" w:color="auto"/>
            </w:tcBorders>
            <w:shd w:val="clear" w:color="auto" w:fill="auto"/>
            <w:noWrap/>
            <w:vAlign w:val="center"/>
            <w:hideMark/>
          </w:tcPr>
          <w:p w14:paraId="4DBBC92C"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8.2.</w:t>
            </w:r>
          </w:p>
        </w:tc>
        <w:tc>
          <w:tcPr>
            <w:tcW w:w="4203" w:type="dxa"/>
            <w:gridSpan w:val="5"/>
            <w:tcBorders>
              <w:top w:val="single" w:sz="4" w:space="0" w:color="auto"/>
              <w:left w:val="nil"/>
              <w:bottom w:val="single" w:sz="4" w:space="0" w:color="auto"/>
              <w:right w:val="nil"/>
            </w:tcBorders>
            <w:shd w:val="clear" w:color="auto" w:fill="auto"/>
            <w:vAlign w:val="center"/>
            <w:hideMark/>
          </w:tcPr>
          <w:p w14:paraId="38216AB0"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14:paraId="7506A346"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w:t>
            </w:r>
          </w:p>
        </w:tc>
        <w:tc>
          <w:tcPr>
            <w:tcW w:w="1368" w:type="dxa"/>
            <w:gridSpan w:val="2"/>
            <w:tcBorders>
              <w:top w:val="single" w:sz="4" w:space="0" w:color="auto"/>
              <w:left w:val="nil"/>
              <w:bottom w:val="single" w:sz="4" w:space="0" w:color="auto"/>
              <w:right w:val="single" w:sz="8" w:space="0" w:color="000000"/>
            </w:tcBorders>
            <w:shd w:val="clear" w:color="auto" w:fill="auto"/>
            <w:vAlign w:val="center"/>
            <w:hideMark/>
          </w:tcPr>
          <w:p w14:paraId="1AB29D42"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4" w:space="0" w:color="auto"/>
              <w:right w:val="single" w:sz="8" w:space="0" w:color="auto"/>
            </w:tcBorders>
            <w:shd w:val="clear" w:color="auto" w:fill="auto"/>
            <w:noWrap/>
            <w:vAlign w:val="bottom"/>
            <w:hideMark/>
          </w:tcPr>
          <w:p w14:paraId="5147A4F3"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5CDC79D7" w14:textId="77777777" w:rsidTr="0041054C">
        <w:trPr>
          <w:trHeight w:val="329"/>
        </w:trPr>
        <w:tc>
          <w:tcPr>
            <w:tcW w:w="792" w:type="dxa"/>
            <w:tcBorders>
              <w:top w:val="nil"/>
              <w:left w:val="single" w:sz="8" w:space="0" w:color="auto"/>
              <w:bottom w:val="nil"/>
              <w:right w:val="single" w:sz="4" w:space="0" w:color="auto"/>
            </w:tcBorders>
            <w:shd w:val="clear" w:color="auto" w:fill="auto"/>
            <w:noWrap/>
            <w:vAlign w:val="center"/>
            <w:hideMark/>
          </w:tcPr>
          <w:p w14:paraId="576CCA0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4"/>
                <w:szCs w:val="24"/>
                <w:lang w:eastAsia="lt-LT"/>
              </w:rPr>
            </w:pPr>
            <w:r w:rsidRPr="00946ED1">
              <w:rPr>
                <w:rFonts w:ascii="Times New Roman" w:eastAsia="Times New Roman" w:hAnsi="Times New Roman"/>
                <w:sz w:val="24"/>
                <w:szCs w:val="24"/>
                <w:lang w:eastAsia="lt-LT"/>
              </w:rPr>
              <w:t xml:space="preserve"> </w:t>
            </w:r>
          </w:p>
        </w:tc>
        <w:tc>
          <w:tcPr>
            <w:tcW w:w="4203" w:type="dxa"/>
            <w:gridSpan w:val="5"/>
            <w:tcBorders>
              <w:top w:val="single" w:sz="4" w:space="0" w:color="auto"/>
              <w:left w:val="nil"/>
              <w:bottom w:val="nil"/>
              <w:right w:val="nil"/>
            </w:tcBorders>
            <w:shd w:val="clear" w:color="auto" w:fill="auto"/>
            <w:vAlign w:val="center"/>
            <w:hideMark/>
          </w:tcPr>
          <w:p w14:paraId="038F738B"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w:t>
            </w:r>
          </w:p>
        </w:tc>
        <w:tc>
          <w:tcPr>
            <w:tcW w:w="1284" w:type="dxa"/>
            <w:tcBorders>
              <w:top w:val="nil"/>
              <w:left w:val="nil"/>
              <w:bottom w:val="nil"/>
              <w:right w:val="single" w:sz="4" w:space="0" w:color="auto"/>
            </w:tcBorders>
            <w:shd w:val="clear" w:color="auto" w:fill="auto"/>
            <w:vAlign w:val="center"/>
            <w:hideMark/>
          </w:tcPr>
          <w:p w14:paraId="31505EC8"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4" w:space="0" w:color="auto"/>
              <w:left w:val="nil"/>
              <w:bottom w:val="nil"/>
              <w:right w:val="single" w:sz="8" w:space="0" w:color="000000"/>
            </w:tcBorders>
            <w:shd w:val="clear" w:color="auto" w:fill="auto"/>
            <w:vAlign w:val="center"/>
            <w:hideMark/>
          </w:tcPr>
          <w:p w14:paraId="7350FCD7"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nil"/>
              <w:bottom w:val="nil"/>
              <w:right w:val="single" w:sz="8" w:space="0" w:color="auto"/>
            </w:tcBorders>
            <w:shd w:val="clear" w:color="auto" w:fill="auto"/>
            <w:noWrap/>
            <w:vAlign w:val="bottom"/>
            <w:hideMark/>
          </w:tcPr>
          <w:p w14:paraId="0500AA50"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03B46644" w14:textId="77777777" w:rsidTr="0041054C">
        <w:trPr>
          <w:trHeight w:val="329"/>
        </w:trPr>
        <w:tc>
          <w:tcPr>
            <w:tcW w:w="4995" w:type="dxa"/>
            <w:gridSpan w:val="6"/>
            <w:tcBorders>
              <w:top w:val="single" w:sz="8" w:space="0" w:color="auto"/>
              <w:left w:val="single" w:sz="8" w:space="0" w:color="auto"/>
              <w:bottom w:val="single" w:sz="8" w:space="0" w:color="auto"/>
              <w:right w:val="nil"/>
            </w:tcBorders>
            <w:shd w:val="clear" w:color="000000" w:fill="D9D9D9"/>
            <w:vAlign w:val="center"/>
            <w:hideMark/>
          </w:tcPr>
          <w:p w14:paraId="113B12C9"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Iš viso II:</w:t>
            </w:r>
          </w:p>
        </w:tc>
        <w:tc>
          <w:tcPr>
            <w:tcW w:w="1284" w:type="dxa"/>
            <w:tcBorders>
              <w:top w:val="single" w:sz="8" w:space="0" w:color="auto"/>
              <w:left w:val="nil"/>
              <w:bottom w:val="single" w:sz="8" w:space="0" w:color="auto"/>
              <w:right w:val="single" w:sz="4" w:space="0" w:color="auto"/>
            </w:tcBorders>
            <w:shd w:val="clear" w:color="000000" w:fill="D9D9D9"/>
            <w:vAlign w:val="center"/>
            <w:hideMark/>
          </w:tcPr>
          <w:p w14:paraId="224C6F28"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8" w:space="0" w:color="auto"/>
              <w:left w:val="nil"/>
              <w:bottom w:val="single" w:sz="8" w:space="0" w:color="auto"/>
              <w:right w:val="single" w:sz="8" w:space="0" w:color="000000"/>
            </w:tcBorders>
            <w:shd w:val="clear" w:color="000000" w:fill="D9D9D9"/>
            <w:vAlign w:val="center"/>
            <w:hideMark/>
          </w:tcPr>
          <w:p w14:paraId="6951059B"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50EE5D"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3F1B5A75" w14:textId="77777777" w:rsidTr="0041054C">
        <w:trPr>
          <w:trHeight w:val="329"/>
        </w:trPr>
        <w:tc>
          <w:tcPr>
            <w:tcW w:w="4995" w:type="dxa"/>
            <w:gridSpan w:val="6"/>
            <w:tcBorders>
              <w:top w:val="single" w:sz="8" w:space="0" w:color="auto"/>
              <w:left w:val="single" w:sz="8" w:space="0" w:color="auto"/>
              <w:bottom w:val="single" w:sz="8" w:space="0" w:color="auto"/>
              <w:right w:val="nil"/>
            </w:tcBorders>
            <w:shd w:val="clear" w:color="000000" w:fill="D9D9D9"/>
            <w:vAlign w:val="center"/>
            <w:hideMark/>
          </w:tcPr>
          <w:p w14:paraId="3AC3EE49"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xml:space="preserve"> IŠ VISO IŠLAIDŲ (I+II)</w:t>
            </w:r>
          </w:p>
        </w:tc>
        <w:tc>
          <w:tcPr>
            <w:tcW w:w="1284" w:type="dxa"/>
            <w:tcBorders>
              <w:top w:val="nil"/>
              <w:left w:val="nil"/>
              <w:bottom w:val="single" w:sz="8" w:space="0" w:color="auto"/>
              <w:right w:val="single" w:sz="4" w:space="0" w:color="auto"/>
            </w:tcBorders>
            <w:shd w:val="clear" w:color="000000" w:fill="D9D9D9"/>
            <w:vAlign w:val="center"/>
            <w:hideMark/>
          </w:tcPr>
          <w:p w14:paraId="0999271D"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 </w:t>
            </w:r>
          </w:p>
        </w:tc>
        <w:tc>
          <w:tcPr>
            <w:tcW w:w="1368" w:type="dxa"/>
            <w:gridSpan w:val="2"/>
            <w:tcBorders>
              <w:top w:val="single" w:sz="8" w:space="0" w:color="auto"/>
              <w:left w:val="nil"/>
              <w:bottom w:val="single" w:sz="8" w:space="0" w:color="auto"/>
              <w:right w:val="single" w:sz="8" w:space="0" w:color="000000"/>
            </w:tcBorders>
            <w:shd w:val="clear" w:color="000000" w:fill="D9D9D9"/>
            <w:vAlign w:val="center"/>
            <w:hideMark/>
          </w:tcPr>
          <w:p w14:paraId="537E26AD"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single" w:sz="8" w:space="0" w:color="auto"/>
              <w:bottom w:val="single" w:sz="8" w:space="0" w:color="auto"/>
              <w:right w:val="single" w:sz="8" w:space="0" w:color="auto"/>
            </w:tcBorders>
            <w:shd w:val="clear" w:color="auto" w:fill="auto"/>
            <w:noWrap/>
            <w:vAlign w:val="bottom"/>
            <w:hideMark/>
          </w:tcPr>
          <w:p w14:paraId="299E9BF5"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376B5C6B" w14:textId="77777777" w:rsidTr="0041054C">
        <w:trPr>
          <w:trHeight w:val="299"/>
        </w:trPr>
        <w:tc>
          <w:tcPr>
            <w:tcW w:w="7647" w:type="dxa"/>
            <w:gridSpan w:val="9"/>
            <w:tcBorders>
              <w:top w:val="single" w:sz="8" w:space="0" w:color="auto"/>
              <w:left w:val="single" w:sz="8" w:space="0" w:color="auto"/>
              <w:bottom w:val="single" w:sz="8" w:space="0" w:color="auto"/>
              <w:right w:val="nil"/>
            </w:tcBorders>
            <w:shd w:val="clear" w:color="auto" w:fill="auto"/>
            <w:vAlign w:val="center"/>
            <w:hideMark/>
          </w:tcPr>
          <w:p w14:paraId="176A06B5" w14:textId="77777777" w:rsidR="0041054C" w:rsidRPr="00946ED1" w:rsidRDefault="0041054C" w:rsidP="00946ED1">
            <w:pPr>
              <w:suppressAutoHyphens w:val="0"/>
              <w:autoSpaceDN/>
              <w:spacing w:after="0" w:line="240" w:lineRule="auto"/>
              <w:jc w:val="right"/>
              <w:textAlignment w:val="auto"/>
              <w:rPr>
                <w:rFonts w:ascii="Times New Roman" w:eastAsia="Times New Roman" w:hAnsi="Times New Roman"/>
                <w:b/>
                <w:bCs/>
                <w:sz w:val="24"/>
                <w:szCs w:val="24"/>
                <w:lang w:eastAsia="lt-LT"/>
              </w:rPr>
            </w:pPr>
            <w:r w:rsidRPr="00946ED1">
              <w:rPr>
                <w:rFonts w:ascii="Times New Roman" w:eastAsia="Times New Roman" w:hAnsi="Times New Roman"/>
                <w:b/>
                <w:bCs/>
                <w:sz w:val="24"/>
                <w:szCs w:val="24"/>
                <w:lang w:eastAsia="lt-LT"/>
              </w:rPr>
              <w:t>Procentai (skiriama suma/nuosavos lėšos)</w:t>
            </w:r>
          </w:p>
        </w:tc>
        <w:tc>
          <w:tcPr>
            <w:tcW w:w="1932" w:type="dxa"/>
            <w:tcBorders>
              <w:top w:val="nil"/>
              <w:left w:val="single" w:sz="8" w:space="0" w:color="auto"/>
              <w:bottom w:val="single" w:sz="8" w:space="0" w:color="auto"/>
              <w:right w:val="single" w:sz="8" w:space="0" w:color="auto"/>
            </w:tcBorders>
            <w:shd w:val="clear" w:color="auto" w:fill="auto"/>
            <w:noWrap/>
            <w:vAlign w:val="bottom"/>
            <w:hideMark/>
          </w:tcPr>
          <w:p w14:paraId="59901D2D" w14:textId="77777777" w:rsidR="0041054C" w:rsidRPr="00946ED1" w:rsidRDefault="0041054C" w:rsidP="00946ED1">
            <w:pPr>
              <w:suppressAutoHyphens w:val="0"/>
              <w:autoSpaceDN/>
              <w:spacing w:after="0" w:line="240" w:lineRule="auto"/>
              <w:textAlignment w:val="auto"/>
              <w:rPr>
                <w:rFonts w:eastAsia="Times New Roman" w:cs="Calibri"/>
                <w:lang w:eastAsia="lt-LT"/>
              </w:rPr>
            </w:pPr>
            <w:r w:rsidRPr="00946ED1">
              <w:rPr>
                <w:rFonts w:eastAsia="Times New Roman" w:cs="Calibri"/>
                <w:lang w:eastAsia="lt-LT"/>
              </w:rPr>
              <w:t> </w:t>
            </w:r>
          </w:p>
        </w:tc>
      </w:tr>
      <w:tr w:rsidR="0041054C" w:rsidRPr="00946ED1" w14:paraId="69ED786B" w14:textId="77777777" w:rsidTr="0041054C">
        <w:trPr>
          <w:trHeight w:val="314"/>
        </w:trPr>
        <w:tc>
          <w:tcPr>
            <w:tcW w:w="792" w:type="dxa"/>
            <w:tcBorders>
              <w:top w:val="nil"/>
              <w:left w:val="nil"/>
              <w:bottom w:val="nil"/>
              <w:right w:val="nil"/>
            </w:tcBorders>
            <w:shd w:val="clear" w:color="auto" w:fill="auto"/>
            <w:noWrap/>
            <w:vAlign w:val="bottom"/>
            <w:hideMark/>
          </w:tcPr>
          <w:p w14:paraId="2CC53563" w14:textId="77777777" w:rsidR="0041054C" w:rsidRPr="00946ED1" w:rsidRDefault="0041054C" w:rsidP="00946ED1">
            <w:pPr>
              <w:suppressAutoHyphens w:val="0"/>
              <w:autoSpaceDN/>
              <w:spacing w:after="0" w:line="240" w:lineRule="auto"/>
              <w:textAlignment w:val="auto"/>
              <w:rPr>
                <w:rFonts w:eastAsia="Times New Roman" w:cs="Calibri"/>
                <w:lang w:eastAsia="lt-LT"/>
              </w:rPr>
            </w:pPr>
          </w:p>
        </w:tc>
        <w:tc>
          <w:tcPr>
            <w:tcW w:w="916" w:type="dxa"/>
            <w:tcBorders>
              <w:top w:val="nil"/>
              <w:left w:val="nil"/>
              <w:bottom w:val="nil"/>
              <w:right w:val="nil"/>
            </w:tcBorders>
            <w:shd w:val="clear" w:color="auto" w:fill="auto"/>
            <w:noWrap/>
            <w:vAlign w:val="bottom"/>
            <w:hideMark/>
          </w:tcPr>
          <w:p w14:paraId="249DD98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56ADE8BA"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7" w:type="dxa"/>
            <w:tcBorders>
              <w:top w:val="nil"/>
              <w:left w:val="nil"/>
              <w:bottom w:val="nil"/>
              <w:right w:val="nil"/>
            </w:tcBorders>
            <w:shd w:val="clear" w:color="auto" w:fill="auto"/>
            <w:noWrap/>
            <w:vAlign w:val="bottom"/>
            <w:hideMark/>
          </w:tcPr>
          <w:p w14:paraId="68C6109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814" w:type="dxa"/>
            <w:tcBorders>
              <w:top w:val="nil"/>
              <w:left w:val="nil"/>
              <w:bottom w:val="nil"/>
              <w:right w:val="nil"/>
            </w:tcBorders>
            <w:shd w:val="clear" w:color="auto" w:fill="auto"/>
            <w:noWrap/>
            <w:vAlign w:val="bottom"/>
            <w:hideMark/>
          </w:tcPr>
          <w:p w14:paraId="1178709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640" w:type="dxa"/>
            <w:tcBorders>
              <w:top w:val="nil"/>
              <w:left w:val="nil"/>
              <w:bottom w:val="nil"/>
              <w:right w:val="nil"/>
            </w:tcBorders>
            <w:shd w:val="clear" w:color="auto" w:fill="auto"/>
            <w:noWrap/>
            <w:vAlign w:val="bottom"/>
            <w:hideMark/>
          </w:tcPr>
          <w:p w14:paraId="5483251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1284" w:type="dxa"/>
            <w:tcBorders>
              <w:top w:val="nil"/>
              <w:left w:val="nil"/>
              <w:bottom w:val="nil"/>
              <w:right w:val="nil"/>
            </w:tcBorders>
            <w:shd w:val="clear" w:color="auto" w:fill="auto"/>
            <w:noWrap/>
            <w:vAlign w:val="bottom"/>
            <w:hideMark/>
          </w:tcPr>
          <w:p w14:paraId="4633E3D0"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4FB77C53"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452" w:type="dxa"/>
            <w:tcBorders>
              <w:top w:val="nil"/>
              <w:left w:val="nil"/>
              <w:bottom w:val="nil"/>
              <w:right w:val="nil"/>
            </w:tcBorders>
            <w:shd w:val="clear" w:color="auto" w:fill="auto"/>
            <w:noWrap/>
            <w:vAlign w:val="bottom"/>
            <w:hideMark/>
          </w:tcPr>
          <w:p w14:paraId="4D296D38"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1932" w:type="dxa"/>
            <w:tcBorders>
              <w:top w:val="nil"/>
              <w:left w:val="nil"/>
              <w:bottom w:val="nil"/>
              <w:right w:val="nil"/>
            </w:tcBorders>
            <w:shd w:val="clear" w:color="auto" w:fill="auto"/>
            <w:noWrap/>
            <w:vAlign w:val="bottom"/>
            <w:hideMark/>
          </w:tcPr>
          <w:p w14:paraId="494FDADB"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r>
      <w:tr w:rsidR="0041054C" w:rsidRPr="00946ED1" w14:paraId="7D646EA4" w14:textId="77777777" w:rsidTr="0041054C">
        <w:trPr>
          <w:trHeight w:val="659"/>
        </w:trPr>
        <w:tc>
          <w:tcPr>
            <w:tcW w:w="4355" w:type="dxa"/>
            <w:gridSpan w:val="5"/>
            <w:tcBorders>
              <w:top w:val="nil"/>
              <w:left w:val="nil"/>
              <w:bottom w:val="nil"/>
              <w:right w:val="nil"/>
            </w:tcBorders>
            <w:shd w:val="clear" w:color="auto" w:fill="auto"/>
            <w:vAlign w:val="bottom"/>
            <w:hideMark/>
          </w:tcPr>
          <w:p w14:paraId="5631817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3292" w:type="dxa"/>
            <w:gridSpan w:val="4"/>
            <w:tcBorders>
              <w:top w:val="nil"/>
              <w:left w:val="nil"/>
              <w:bottom w:val="single" w:sz="4" w:space="0" w:color="auto"/>
              <w:right w:val="nil"/>
            </w:tcBorders>
            <w:shd w:val="clear" w:color="auto" w:fill="auto"/>
            <w:vAlign w:val="bottom"/>
            <w:hideMark/>
          </w:tcPr>
          <w:p w14:paraId="44401E26"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nil"/>
              <w:bottom w:val="nil"/>
              <w:right w:val="nil"/>
            </w:tcBorders>
            <w:shd w:val="clear" w:color="auto" w:fill="auto"/>
            <w:noWrap/>
            <w:vAlign w:val="bottom"/>
            <w:hideMark/>
          </w:tcPr>
          <w:p w14:paraId="6AD17DEE"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p>
        </w:tc>
      </w:tr>
      <w:tr w:rsidR="0041054C" w:rsidRPr="00946ED1" w14:paraId="5C3349FF" w14:textId="77777777" w:rsidTr="0041054C">
        <w:trPr>
          <w:trHeight w:val="299"/>
        </w:trPr>
        <w:tc>
          <w:tcPr>
            <w:tcW w:w="3541" w:type="dxa"/>
            <w:gridSpan w:val="4"/>
            <w:vMerge w:val="restart"/>
            <w:tcBorders>
              <w:top w:val="single" w:sz="4" w:space="0" w:color="auto"/>
              <w:left w:val="nil"/>
              <w:bottom w:val="nil"/>
              <w:right w:val="nil"/>
            </w:tcBorders>
            <w:shd w:val="clear" w:color="auto" w:fill="auto"/>
            <w:vAlign w:val="bottom"/>
            <w:hideMark/>
          </w:tcPr>
          <w:p w14:paraId="10F57CD3"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r w:rsidRPr="00946ED1">
              <w:rPr>
                <w:rFonts w:ascii="Times" w:eastAsia="Times New Roman" w:hAnsi="Times" w:cs="Calibri"/>
                <w:lang w:eastAsia="lt-LT"/>
              </w:rPr>
              <w:t>(Ministerijos atstovo pareigų pavadinimas)</w:t>
            </w:r>
          </w:p>
        </w:tc>
        <w:tc>
          <w:tcPr>
            <w:tcW w:w="814" w:type="dxa"/>
            <w:tcBorders>
              <w:top w:val="nil"/>
              <w:left w:val="nil"/>
              <w:bottom w:val="nil"/>
              <w:right w:val="nil"/>
            </w:tcBorders>
            <w:shd w:val="clear" w:color="auto" w:fill="auto"/>
            <w:noWrap/>
            <w:vAlign w:val="bottom"/>
            <w:hideMark/>
          </w:tcPr>
          <w:p w14:paraId="34C25CC8"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p>
        </w:tc>
        <w:tc>
          <w:tcPr>
            <w:tcW w:w="3292" w:type="dxa"/>
            <w:gridSpan w:val="4"/>
            <w:tcBorders>
              <w:top w:val="single" w:sz="4" w:space="0" w:color="auto"/>
              <w:left w:val="nil"/>
              <w:bottom w:val="nil"/>
              <w:right w:val="nil"/>
            </w:tcBorders>
            <w:shd w:val="clear" w:color="auto" w:fill="auto"/>
            <w:vAlign w:val="bottom"/>
            <w:hideMark/>
          </w:tcPr>
          <w:p w14:paraId="1F6E2BFE"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r w:rsidRPr="00946ED1">
              <w:rPr>
                <w:rFonts w:ascii="Times" w:eastAsia="Times New Roman" w:hAnsi="Times" w:cs="Calibri"/>
                <w:lang w:eastAsia="lt-LT"/>
              </w:rPr>
              <w:t>(Vykdytojo atstovo pareigų pavadinimas)</w:t>
            </w:r>
          </w:p>
        </w:tc>
        <w:tc>
          <w:tcPr>
            <w:tcW w:w="1932" w:type="dxa"/>
            <w:tcBorders>
              <w:top w:val="nil"/>
              <w:left w:val="nil"/>
              <w:bottom w:val="nil"/>
              <w:right w:val="nil"/>
            </w:tcBorders>
            <w:shd w:val="clear" w:color="auto" w:fill="auto"/>
            <w:noWrap/>
            <w:vAlign w:val="bottom"/>
            <w:hideMark/>
          </w:tcPr>
          <w:p w14:paraId="609A5FC0"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p>
        </w:tc>
      </w:tr>
      <w:tr w:rsidR="0041054C" w:rsidRPr="00946ED1" w14:paraId="6BD4A47C" w14:textId="77777777" w:rsidTr="0041054C">
        <w:trPr>
          <w:trHeight w:val="314"/>
        </w:trPr>
        <w:tc>
          <w:tcPr>
            <w:tcW w:w="3541" w:type="dxa"/>
            <w:gridSpan w:val="4"/>
            <w:vMerge/>
            <w:tcBorders>
              <w:top w:val="single" w:sz="4" w:space="0" w:color="auto"/>
              <w:left w:val="nil"/>
              <w:bottom w:val="nil"/>
              <w:right w:val="nil"/>
            </w:tcBorders>
            <w:vAlign w:val="center"/>
            <w:hideMark/>
          </w:tcPr>
          <w:p w14:paraId="36AAA13E" w14:textId="77777777" w:rsidR="0041054C" w:rsidRPr="00946ED1" w:rsidRDefault="0041054C" w:rsidP="00946ED1">
            <w:pPr>
              <w:suppressAutoHyphens w:val="0"/>
              <w:autoSpaceDN/>
              <w:spacing w:after="0" w:line="240" w:lineRule="auto"/>
              <w:textAlignment w:val="auto"/>
              <w:rPr>
                <w:rFonts w:ascii="Times" w:eastAsia="Times New Roman" w:hAnsi="Times" w:cs="Calibri"/>
                <w:lang w:eastAsia="lt-LT"/>
              </w:rPr>
            </w:pPr>
          </w:p>
        </w:tc>
        <w:tc>
          <w:tcPr>
            <w:tcW w:w="814" w:type="dxa"/>
            <w:tcBorders>
              <w:top w:val="nil"/>
              <w:left w:val="nil"/>
              <w:bottom w:val="nil"/>
              <w:right w:val="nil"/>
            </w:tcBorders>
            <w:shd w:val="clear" w:color="auto" w:fill="auto"/>
            <w:noWrap/>
            <w:vAlign w:val="bottom"/>
            <w:hideMark/>
          </w:tcPr>
          <w:p w14:paraId="4AF886B0"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640" w:type="dxa"/>
            <w:tcBorders>
              <w:top w:val="nil"/>
              <w:left w:val="nil"/>
              <w:bottom w:val="nil"/>
              <w:right w:val="nil"/>
            </w:tcBorders>
            <w:shd w:val="clear" w:color="auto" w:fill="auto"/>
            <w:vAlign w:val="bottom"/>
            <w:hideMark/>
          </w:tcPr>
          <w:p w14:paraId="3B53EC7F"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1284" w:type="dxa"/>
            <w:tcBorders>
              <w:top w:val="nil"/>
              <w:left w:val="nil"/>
              <w:bottom w:val="nil"/>
              <w:right w:val="nil"/>
            </w:tcBorders>
            <w:shd w:val="clear" w:color="auto" w:fill="auto"/>
            <w:vAlign w:val="bottom"/>
            <w:hideMark/>
          </w:tcPr>
          <w:p w14:paraId="1DA4A6D2"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vAlign w:val="bottom"/>
            <w:hideMark/>
          </w:tcPr>
          <w:p w14:paraId="50A0823B"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20"/>
                <w:szCs w:val="20"/>
                <w:lang w:eastAsia="lt-LT"/>
              </w:rPr>
            </w:pPr>
          </w:p>
        </w:tc>
        <w:tc>
          <w:tcPr>
            <w:tcW w:w="452" w:type="dxa"/>
            <w:tcBorders>
              <w:top w:val="nil"/>
              <w:left w:val="nil"/>
              <w:bottom w:val="nil"/>
              <w:right w:val="nil"/>
            </w:tcBorders>
            <w:shd w:val="clear" w:color="auto" w:fill="auto"/>
            <w:vAlign w:val="bottom"/>
            <w:hideMark/>
          </w:tcPr>
          <w:p w14:paraId="38B0F743"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20"/>
                <w:szCs w:val="20"/>
                <w:lang w:eastAsia="lt-LT"/>
              </w:rPr>
            </w:pPr>
          </w:p>
        </w:tc>
        <w:tc>
          <w:tcPr>
            <w:tcW w:w="1932" w:type="dxa"/>
            <w:tcBorders>
              <w:top w:val="nil"/>
              <w:left w:val="nil"/>
              <w:bottom w:val="nil"/>
              <w:right w:val="nil"/>
            </w:tcBorders>
            <w:shd w:val="clear" w:color="auto" w:fill="auto"/>
            <w:noWrap/>
            <w:vAlign w:val="bottom"/>
            <w:hideMark/>
          </w:tcPr>
          <w:p w14:paraId="780A9968" w14:textId="77777777" w:rsidR="0041054C" w:rsidRPr="00946ED1" w:rsidRDefault="0041054C" w:rsidP="00946ED1">
            <w:pPr>
              <w:suppressAutoHyphens w:val="0"/>
              <w:autoSpaceDN/>
              <w:spacing w:after="0" w:line="240" w:lineRule="auto"/>
              <w:jc w:val="center"/>
              <w:textAlignment w:val="auto"/>
              <w:rPr>
                <w:rFonts w:ascii="Times New Roman" w:eastAsia="Times New Roman" w:hAnsi="Times New Roman"/>
                <w:sz w:val="20"/>
                <w:szCs w:val="20"/>
                <w:lang w:eastAsia="lt-LT"/>
              </w:rPr>
            </w:pPr>
          </w:p>
        </w:tc>
      </w:tr>
      <w:tr w:rsidR="0041054C" w:rsidRPr="00946ED1" w14:paraId="73295213" w14:textId="77777777" w:rsidTr="0041054C">
        <w:trPr>
          <w:trHeight w:val="314"/>
        </w:trPr>
        <w:tc>
          <w:tcPr>
            <w:tcW w:w="3541" w:type="dxa"/>
            <w:gridSpan w:val="4"/>
            <w:tcBorders>
              <w:top w:val="nil"/>
              <w:left w:val="nil"/>
              <w:bottom w:val="single" w:sz="4" w:space="0" w:color="auto"/>
              <w:right w:val="nil"/>
            </w:tcBorders>
            <w:shd w:val="clear" w:color="auto" w:fill="auto"/>
            <w:noWrap/>
            <w:vAlign w:val="bottom"/>
            <w:hideMark/>
          </w:tcPr>
          <w:p w14:paraId="57B707C1"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814" w:type="dxa"/>
            <w:tcBorders>
              <w:top w:val="nil"/>
              <w:left w:val="nil"/>
              <w:bottom w:val="nil"/>
              <w:right w:val="nil"/>
            </w:tcBorders>
            <w:shd w:val="clear" w:color="auto" w:fill="auto"/>
            <w:noWrap/>
            <w:vAlign w:val="bottom"/>
            <w:hideMark/>
          </w:tcPr>
          <w:p w14:paraId="23B167BC"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p>
        </w:tc>
        <w:tc>
          <w:tcPr>
            <w:tcW w:w="3292" w:type="dxa"/>
            <w:gridSpan w:val="4"/>
            <w:tcBorders>
              <w:top w:val="nil"/>
              <w:left w:val="nil"/>
              <w:bottom w:val="single" w:sz="4" w:space="0" w:color="auto"/>
              <w:right w:val="nil"/>
            </w:tcBorders>
            <w:shd w:val="clear" w:color="auto" w:fill="auto"/>
            <w:noWrap/>
            <w:vAlign w:val="bottom"/>
            <w:hideMark/>
          </w:tcPr>
          <w:p w14:paraId="67E54AFF"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 </w:t>
            </w:r>
          </w:p>
        </w:tc>
        <w:tc>
          <w:tcPr>
            <w:tcW w:w="1932" w:type="dxa"/>
            <w:tcBorders>
              <w:top w:val="nil"/>
              <w:left w:val="nil"/>
              <w:bottom w:val="nil"/>
              <w:right w:val="nil"/>
            </w:tcBorders>
            <w:shd w:val="clear" w:color="auto" w:fill="auto"/>
            <w:noWrap/>
            <w:vAlign w:val="bottom"/>
            <w:hideMark/>
          </w:tcPr>
          <w:p w14:paraId="627AFF36"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sz w:val="24"/>
                <w:szCs w:val="24"/>
                <w:lang w:eastAsia="lt-LT"/>
              </w:rPr>
            </w:pPr>
          </w:p>
        </w:tc>
      </w:tr>
      <w:tr w:rsidR="0041054C" w:rsidRPr="00946ED1" w14:paraId="67507B85" w14:textId="77777777" w:rsidTr="0041054C">
        <w:trPr>
          <w:trHeight w:val="314"/>
        </w:trPr>
        <w:tc>
          <w:tcPr>
            <w:tcW w:w="3541" w:type="dxa"/>
            <w:gridSpan w:val="4"/>
            <w:tcBorders>
              <w:top w:val="single" w:sz="4" w:space="0" w:color="auto"/>
              <w:left w:val="nil"/>
              <w:bottom w:val="nil"/>
              <w:right w:val="nil"/>
            </w:tcBorders>
            <w:shd w:val="clear" w:color="auto" w:fill="auto"/>
            <w:noWrap/>
            <w:vAlign w:val="bottom"/>
            <w:hideMark/>
          </w:tcPr>
          <w:p w14:paraId="133E8A75"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r w:rsidRPr="00946ED1">
              <w:rPr>
                <w:rFonts w:ascii="Times" w:eastAsia="Times New Roman" w:hAnsi="Times" w:cs="Calibri"/>
                <w:lang w:eastAsia="lt-LT"/>
              </w:rPr>
              <w:t xml:space="preserve">(vardas, pavardė, parašas) </w:t>
            </w:r>
          </w:p>
        </w:tc>
        <w:tc>
          <w:tcPr>
            <w:tcW w:w="814" w:type="dxa"/>
            <w:tcBorders>
              <w:top w:val="nil"/>
              <w:left w:val="nil"/>
              <w:bottom w:val="nil"/>
              <w:right w:val="nil"/>
            </w:tcBorders>
            <w:shd w:val="clear" w:color="auto" w:fill="auto"/>
            <w:noWrap/>
            <w:vAlign w:val="bottom"/>
            <w:hideMark/>
          </w:tcPr>
          <w:p w14:paraId="61525F2D"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p>
        </w:tc>
        <w:tc>
          <w:tcPr>
            <w:tcW w:w="3292" w:type="dxa"/>
            <w:gridSpan w:val="4"/>
            <w:vMerge w:val="restart"/>
            <w:tcBorders>
              <w:top w:val="single" w:sz="4" w:space="0" w:color="auto"/>
              <w:left w:val="nil"/>
              <w:bottom w:val="nil"/>
              <w:right w:val="nil"/>
            </w:tcBorders>
            <w:shd w:val="clear" w:color="auto" w:fill="auto"/>
            <w:vAlign w:val="bottom"/>
            <w:hideMark/>
          </w:tcPr>
          <w:p w14:paraId="301A35CA"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r w:rsidRPr="00946ED1">
              <w:rPr>
                <w:rFonts w:ascii="Times" w:eastAsia="Times New Roman" w:hAnsi="Times" w:cs="Calibri"/>
                <w:lang w:eastAsia="lt-LT"/>
              </w:rPr>
              <w:t>(vardas, pavardė, parašas)                                                                    A.V. (jei vykdytojas antspaudą privalo turėti)</w:t>
            </w:r>
          </w:p>
        </w:tc>
        <w:tc>
          <w:tcPr>
            <w:tcW w:w="1932" w:type="dxa"/>
            <w:tcBorders>
              <w:top w:val="nil"/>
              <w:left w:val="nil"/>
              <w:bottom w:val="nil"/>
              <w:right w:val="nil"/>
            </w:tcBorders>
            <w:shd w:val="clear" w:color="auto" w:fill="auto"/>
            <w:noWrap/>
            <w:vAlign w:val="bottom"/>
            <w:hideMark/>
          </w:tcPr>
          <w:p w14:paraId="788E4432" w14:textId="77777777" w:rsidR="0041054C" w:rsidRPr="00946ED1" w:rsidRDefault="0041054C" w:rsidP="00946ED1">
            <w:pPr>
              <w:suppressAutoHyphens w:val="0"/>
              <w:autoSpaceDN/>
              <w:spacing w:after="0" w:line="240" w:lineRule="auto"/>
              <w:jc w:val="center"/>
              <w:textAlignment w:val="auto"/>
              <w:rPr>
                <w:rFonts w:ascii="Times" w:eastAsia="Times New Roman" w:hAnsi="Times" w:cs="Calibri"/>
                <w:lang w:eastAsia="lt-LT"/>
              </w:rPr>
            </w:pPr>
          </w:p>
        </w:tc>
      </w:tr>
      <w:tr w:rsidR="0041054C" w:rsidRPr="00946ED1" w14:paraId="091F19EF" w14:textId="77777777" w:rsidTr="0041054C">
        <w:trPr>
          <w:trHeight w:val="314"/>
        </w:trPr>
        <w:tc>
          <w:tcPr>
            <w:tcW w:w="792" w:type="dxa"/>
            <w:tcBorders>
              <w:top w:val="nil"/>
              <w:left w:val="nil"/>
              <w:bottom w:val="nil"/>
              <w:right w:val="nil"/>
            </w:tcBorders>
            <w:shd w:val="clear" w:color="auto" w:fill="auto"/>
            <w:noWrap/>
            <w:vAlign w:val="bottom"/>
            <w:hideMark/>
          </w:tcPr>
          <w:p w14:paraId="159F78E2"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r w:rsidRPr="00946ED1">
              <w:rPr>
                <w:rFonts w:ascii="Times" w:eastAsia="Times New Roman" w:hAnsi="Times" w:cs="Calibri"/>
                <w:sz w:val="24"/>
                <w:szCs w:val="24"/>
                <w:lang w:eastAsia="lt-LT"/>
              </w:rPr>
              <w:t>A.V.</w:t>
            </w:r>
          </w:p>
        </w:tc>
        <w:tc>
          <w:tcPr>
            <w:tcW w:w="916" w:type="dxa"/>
            <w:tcBorders>
              <w:top w:val="nil"/>
              <w:left w:val="nil"/>
              <w:bottom w:val="nil"/>
              <w:right w:val="nil"/>
            </w:tcBorders>
            <w:shd w:val="clear" w:color="auto" w:fill="auto"/>
            <w:noWrap/>
            <w:vAlign w:val="bottom"/>
            <w:hideMark/>
          </w:tcPr>
          <w:p w14:paraId="21ED283B" w14:textId="77777777" w:rsidR="0041054C" w:rsidRPr="00946ED1" w:rsidRDefault="0041054C" w:rsidP="00946ED1">
            <w:pPr>
              <w:suppressAutoHyphens w:val="0"/>
              <w:autoSpaceDN/>
              <w:spacing w:after="0" w:line="240" w:lineRule="auto"/>
              <w:textAlignment w:val="auto"/>
              <w:rPr>
                <w:rFonts w:ascii="Times" w:eastAsia="Times New Roman" w:hAnsi="Times" w:cs="Calibri"/>
                <w:sz w:val="24"/>
                <w:szCs w:val="24"/>
                <w:lang w:eastAsia="lt-LT"/>
              </w:rPr>
            </w:pPr>
          </w:p>
        </w:tc>
        <w:tc>
          <w:tcPr>
            <w:tcW w:w="916" w:type="dxa"/>
            <w:tcBorders>
              <w:top w:val="nil"/>
              <w:left w:val="nil"/>
              <w:bottom w:val="nil"/>
              <w:right w:val="nil"/>
            </w:tcBorders>
            <w:shd w:val="clear" w:color="auto" w:fill="auto"/>
            <w:noWrap/>
            <w:vAlign w:val="bottom"/>
            <w:hideMark/>
          </w:tcPr>
          <w:p w14:paraId="222D26C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7" w:type="dxa"/>
            <w:tcBorders>
              <w:top w:val="nil"/>
              <w:left w:val="nil"/>
              <w:bottom w:val="nil"/>
              <w:right w:val="nil"/>
            </w:tcBorders>
            <w:shd w:val="clear" w:color="auto" w:fill="auto"/>
            <w:noWrap/>
            <w:vAlign w:val="bottom"/>
            <w:hideMark/>
          </w:tcPr>
          <w:p w14:paraId="3935040C"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814" w:type="dxa"/>
            <w:tcBorders>
              <w:top w:val="nil"/>
              <w:left w:val="nil"/>
              <w:bottom w:val="nil"/>
              <w:right w:val="nil"/>
            </w:tcBorders>
            <w:shd w:val="clear" w:color="auto" w:fill="auto"/>
            <w:noWrap/>
            <w:vAlign w:val="bottom"/>
            <w:hideMark/>
          </w:tcPr>
          <w:p w14:paraId="41E907D7"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3292" w:type="dxa"/>
            <w:gridSpan w:val="4"/>
            <w:vMerge/>
            <w:tcBorders>
              <w:top w:val="nil"/>
              <w:left w:val="nil"/>
              <w:bottom w:val="nil"/>
              <w:right w:val="nil"/>
            </w:tcBorders>
            <w:vAlign w:val="center"/>
            <w:hideMark/>
          </w:tcPr>
          <w:p w14:paraId="23DEA7E3" w14:textId="77777777" w:rsidR="0041054C" w:rsidRPr="00946ED1" w:rsidRDefault="0041054C" w:rsidP="00946ED1">
            <w:pPr>
              <w:suppressAutoHyphens w:val="0"/>
              <w:autoSpaceDN/>
              <w:spacing w:after="0" w:line="240" w:lineRule="auto"/>
              <w:textAlignment w:val="auto"/>
              <w:rPr>
                <w:rFonts w:ascii="Times" w:eastAsia="Times New Roman" w:hAnsi="Times" w:cs="Calibri"/>
                <w:lang w:eastAsia="lt-LT"/>
              </w:rPr>
            </w:pPr>
          </w:p>
        </w:tc>
        <w:tc>
          <w:tcPr>
            <w:tcW w:w="1932" w:type="dxa"/>
            <w:tcBorders>
              <w:top w:val="nil"/>
              <w:left w:val="nil"/>
              <w:bottom w:val="nil"/>
              <w:right w:val="nil"/>
            </w:tcBorders>
            <w:shd w:val="clear" w:color="auto" w:fill="auto"/>
            <w:noWrap/>
            <w:vAlign w:val="bottom"/>
            <w:hideMark/>
          </w:tcPr>
          <w:p w14:paraId="2FDB6EB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r>
      <w:tr w:rsidR="0041054C" w:rsidRPr="00946ED1" w14:paraId="1AEB13FF" w14:textId="77777777" w:rsidTr="0041054C">
        <w:trPr>
          <w:trHeight w:val="314"/>
        </w:trPr>
        <w:tc>
          <w:tcPr>
            <w:tcW w:w="792" w:type="dxa"/>
            <w:tcBorders>
              <w:top w:val="nil"/>
              <w:left w:val="nil"/>
              <w:bottom w:val="nil"/>
              <w:right w:val="nil"/>
            </w:tcBorders>
            <w:shd w:val="clear" w:color="auto" w:fill="auto"/>
            <w:noWrap/>
            <w:vAlign w:val="bottom"/>
            <w:hideMark/>
          </w:tcPr>
          <w:p w14:paraId="0932A22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76832162"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1FA4926E"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7" w:type="dxa"/>
            <w:tcBorders>
              <w:top w:val="nil"/>
              <w:left w:val="nil"/>
              <w:bottom w:val="nil"/>
              <w:right w:val="nil"/>
            </w:tcBorders>
            <w:shd w:val="clear" w:color="auto" w:fill="auto"/>
            <w:noWrap/>
            <w:vAlign w:val="bottom"/>
            <w:hideMark/>
          </w:tcPr>
          <w:p w14:paraId="07925A1C"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814" w:type="dxa"/>
            <w:tcBorders>
              <w:top w:val="nil"/>
              <w:left w:val="nil"/>
              <w:bottom w:val="nil"/>
              <w:right w:val="nil"/>
            </w:tcBorders>
            <w:shd w:val="clear" w:color="auto" w:fill="auto"/>
            <w:noWrap/>
            <w:vAlign w:val="bottom"/>
            <w:hideMark/>
          </w:tcPr>
          <w:p w14:paraId="149796FA"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640" w:type="dxa"/>
            <w:tcBorders>
              <w:top w:val="nil"/>
              <w:left w:val="nil"/>
              <w:bottom w:val="nil"/>
              <w:right w:val="nil"/>
            </w:tcBorders>
            <w:shd w:val="clear" w:color="auto" w:fill="auto"/>
            <w:noWrap/>
            <w:vAlign w:val="bottom"/>
            <w:hideMark/>
          </w:tcPr>
          <w:p w14:paraId="1687AE2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1284" w:type="dxa"/>
            <w:tcBorders>
              <w:top w:val="nil"/>
              <w:left w:val="nil"/>
              <w:bottom w:val="nil"/>
              <w:right w:val="nil"/>
            </w:tcBorders>
            <w:shd w:val="clear" w:color="auto" w:fill="auto"/>
            <w:noWrap/>
            <w:vAlign w:val="bottom"/>
            <w:hideMark/>
          </w:tcPr>
          <w:p w14:paraId="6E307331"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916" w:type="dxa"/>
            <w:tcBorders>
              <w:top w:val="nil"/>
              <w:left w:val="nil"/>
              <w:bottom w:val="nil"/>
              <w:right w:val="nil"/>
            </w:tcBorders>
            <w:shd w:val="clear" w:color="auto" w:fill="auto"/>
            <w:noWrap/>
            <w:vAlign w:val="bottom"/>
            <w:hideMark/>
          </w:tcPr>
          <w:p w14:paraId="53C01004"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452" w:type="dxa"/>
            <w:tcBorders>
              <w:top w:val="nil"/>
              <w:left w:val="nil"/>
              <w:bottom w:val="nil"/>
              <w:right w:val="nil"/>
            </w:tcBorders>
            <w:shd w:val="clear" w:color="auto" w:fill="auto"/>
            <w:noWrap/>
            <w:vAlign w:val="bottom"/>
            <w:hideMark/>
          </w:tcPr>
          <w:p w14:paraId="0A3354FB"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1932" w:type="dxa"/>
            <w:tcBorders>
              <w:top w:val="nil"/>
              <w:left w:val="nil"/>
              <w:bottom w:val="nil"/>
              <w:right w:val="nil"/>
            </w:tcBorders>
            <w:shd w:val="clear" w:color="auto" w:fill="auto"/>
            <w:noWrap/>
            <w:vAlign w:val="bottom"/>
            <w:hideMark/>
          </w:tcPr>
          <w:p w14:paraId="6E4FC765"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r>
      <w:tr w:rsidR="0041054C" w:rsidRPr="00946ED1" w14:paraId="3248F8A6" w14:textId="77777777" w:rsidTr="0041054C">
        <w:trPr>
          <w:trHeight w:val="314"/>
        </w:trPr>
        <w:tc>
          <w:tcPr>
            <w:tcW w:w="792" w:type="dxa"/>
            <w:tcBorders>
              <w:top w:val="nil"/>
              <w:left w:val="nil"/>
              <w:bottom w:val="nil"/>
              <w:right w:val="nil"/>
            </w:tcBorders>
            <w:shd w:val="clear" w:color="auto" w:fill="auto"/>
            <w:noWrap/>
            <w:vAlign w:val="bottom"/>
            <w:hideMark/>
          </w:tcPr>
          <w:p w14:paraId="476AD6E2"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c>
          <w:tcPr>
            <w:tcW w:w="6403" w:type="dxa"/>
            <w:gridSpan w:val="7"/>
            <w:tcBorders>
              <w:top w:val="nil"/>
              <w:left w:val="nil"/>
              <w:bottom w:val="nil"/>
              <w:right w:val="nil"/>
            </w:tcBorders>
            <w:shd w:val="clear" w:color="auto" w:fill="auto"/>
            <w:vAlign w:val="bottom"/>
            <w:hideMark/>
          </w:tcPr>
          <w:p w14:paraId="68C26D3F" w14:textId="77777777" w:rsidR="0041054C" w:rsidRPr="00946ED1" w:rsidRDefault="0041054C" w:rsidP="00946ED1">
            <w:pPr>
              <w:suppressAutoHyphens w:val="0"/>
              <w:autoSpaceDN/>
              <w:spacing w:after="0" w:line="240" w:lineRule="auto"/>
              <w:jc w:val="center"/>
              <w:textAlignment w:val="auto"/>
              <w:rPr>
                <w:rFonts w:eastAsia="Times New Roman" w:cs="Calibri"/>
                <w:lang w:eastAsia="lt-LT"/>
              </w:rPr>
            </w:pPr>
            <w:r w:rsidRPr="00946ED1">
              <w:rPr>
                <w:rFonts w:eastAsia="Times New Roman" w:cs="Calibri"/>
                <w:lang w:eastAsia="lt-LT"/>
              </w:rPr>
              <w:t>_______________________________________________________</w:t>
            </w:r>
          </w:p>
        </w:tc>
        <w:tc>
          <w:tcPr>
            <w:tcW w:w="452" w:type="dxa"/>
            <w:tcBorders>
              <w:top w:val="nil"/>
              <w:left w:val="nil"/>
              <w:bottom w:val="nil"/>
              <w:right w:val="nil"/>
            </w:tcBorders>
            <w:shd w:val="clear" w:color="auto" w:fill="auto"/>
            <w:noWrap/>
            <w:vAlign w:val="bottom"/>
            <w:hideMark/>
          </w:tcPr>
          <w:p w14:paraId="05E5FF3A" w14:textId="77777777" w:rsidR="0041054C" w:rsidRPr="00946ED1" w:rsidRDefault="0041054C" w:rsidP="00946ED1">
            <w:pPr>
              <w:suppressAutoHyphens w:val="0"/>
              <w:autoSpaceDN/>
              <w:spacing w:after="0" w:line="240" w:lineRule="auto"/>
              <w:jc w:val="center"/>
              <w:textAlignment w:val="auto"/>
              <w:rPr>
                <w:rFonts w:eastAsia="Times New Roman" w:cs="Calibri"/>
                <w:lang w:eastAsia="lt-LT"/>
              </w:rPr>
            </w:pPr>
          </w:p>
        </w:tc>
        <w:tc>
          <w:tcPr>
            <w:tcW w:w="1932" w:type="dxa"/>
            <w:tcBorders>
              <w:top w:val="nil"/>
              <w:left w:val="nil"/>
              <w:bottom w:val="nil"/>
              <w:right w:val="nil"/>
            </w:tcBorders>
            <w:shd w:val="clear" w:color="auto" w:fill="auto"/>
            <w:noWrap/>
            <w:vAlign w:val="bottom"/>
            <w:hideMark/>
          </w:tcPr>
          <w:p w14:paraId="637D18C7" w14:textId="77777777" w:rsidR="0041054C" w:rsidRPr="00946ED1" w:rsidRDefault="0041054C" w:rsidP="00946ED1">
            <w:pPr>
              <w:suppressAutoHyphens w:val="0"/>
              <w:autoSpaceDN/>
              <w:spacing w:after="0" w:line="240" w:lineRule="auto"/>
              <w:textAlignment w:val="auto"/>
              <w:rPr>
                <w:rFonts w:ascii="Times New Roman" w:eastAsia="Times New Roman" w:hAnsi="Times New Roman"/>
                <w:sz w:val="20"/>
                <w:szCs w:val="20"/>
                <w:lang w:eastAsia="lt-LT"/>
              </w:rPr>
            </w:pPr>
          </w:p>
        </w:tc>
      </w:tr>
    </w:tbl>
    <w:p w14:paraId="61F0610D" w14:textId="59C5EA9C" w:rsidR="00946ED1" w:rsidRDefault="00946ED1" w:rsidP="00BA13E2">
      <w:pPr>
        <w:tabs>
          <w:tab w:val="left" w:pos="3990"/>
        </w:tabs>
      </w:pPr>
    </w:p>
    <w:p w14:paraId="18C6358C" w14:textId="7F4CE451" w:rsidR="00946ED1" w:rsidRDefault="00946ED1" w:rsidP="00BA13E2">
      <w:pPr>
        <w:tabs>
          <w:tab w:val="left" w:pos="3990"/>
        </w:tabs>
      </w:pPr>
    </w:p>
    <w:p w14:paraId="43DFF6E1" w14:textId="5A162062" w:rsidR="00946ED1" w:rsidRDefault="00946ED1" w:rsidP="00BA13E2">
      <w:pPr>
        <w:tabs>
          <w:tab w:val="left" w:pos="3990"/>
        </w:tabs>
      </w:pPr>
    </w:p>
    <w:p w14:paraId="1DE5453E" w14:textId="25BC5F0E" w:rsidR="00946ED1" w:rsidRDefault="00946ED1" w:rsidP="00BA13E2">
      <w:pPr>
        <w:tabs>
          <w:tab w:val="left" w:pos="3990"/>
        </w:tabs>
      </w:pPr>
    </w:p>
    <w:p w14:paraId="469765F7" w14:textId="161CAB57" w:rsidR="00946ED1" w:rsidRDefault="00946ED1" w:rsidP="00BA13E2">
      <w:pPr>
        <w:tabs>
          <w:tab w:val="left" w:pos="3990"/>
        </w:tabs>
      </w:pPr>
    </w:p>
    <w:p w14:paraId="64E5E8E4" w14:textId="77777777" w:rsidR="00946ED1" w:rsidRDefault="00946ED1" w:rsidP="00BA13E2">
      <w:pPr>
        <w:tabs>
          <w:tab w:val="left" w:pos="3990"/>
        </w:tabs>
      </w:pPr>
    </w:p>
    <w:sectPr w:rsidR="00946ED1" w:rsidSect="00143EAB">
      <w:headerReference w:type="default" r:id="rId12"/>
      <w:pgSz w:w="11906" w:h="16838"/>
      <w:pgMar w:top="1134" w:right="56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303F3" w16cid:durableId="24974441"/>
  <w16cid:commentId w16cid:paraId="6FA8E6C2" w16cid:durableId="2499596D"/>
  <w16cid:commentId w16cid:paraId="0230045F" w16cid:durableId="24974634"/>
  <w16cid:commentId w16cid:paraId="75BD000E" w16cid:durableId="2499596F"/>
  <w16cid:commentId w16cid:paraId="0BB599B5" w16cid:durableId="249959B3"/>
  <w16cid:commentId w16cid:paraId="1EAB05C6" w16cid:durableId="24997D52"/>
  <w16cid:commentId w16cid:paraId="1A8EE86B" w16cid:durableId="24997D94"/>
  <w16cid:commentId w16cid:paraId="774E4397" w16cid:durableId="2497470F"/>
  <w16cid:commentId w16cid:paraId="330293D3" w16cid:durableId="24995971"/>
  <w16cid:commentId w16cid:paraId="072E47AC" w16cid:durableId="24974732"/>
  <w16cid:commentId w16cid:paraId="38F5B10A" w16cid:durableId="24995973"/>
  <w16cid:commentId w16cid:paraId="553184B3" w16cid:durableId="24995A85"/>
  <w16cid:commentId w16cid:paraId="1F1F4570" w16cid:durableId="24997D58"/>
  <w16cid:commentId w16cid:paraId="04D8C2C6" w16cid:durableId="249746E0"/>
  <w16cid:commentId w16cid:paraId="4055C488" w16cid:durableId="24995975"/>
  <w16cid:commentId w16cid:paraId="580C3A0E" w16cid:durableId="24995ACC"/>
  <w16cid:commentId w16cid:paraId="002DF40F" w16cid:durableId="24997D5C"/>
  <w16cid:commentId w16cid:paraId="72E57067" w16cid:durableId="24997E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88843" w14:textId="77777777" w:rsidR="00130B99" w:rsidRDefault="00130B99" w:rsidP="00143EAB">
      <w:pPr>
        <w:spacing w:after="0" w:line="240" w:lineRule="auto"/>
      </w:pPr>
      <w:r>
        <w:separator/>
      </w:r>
    </w:p>
  </w:endnote>
  <w:endnote w:type="continuationSeparator" w:id="0">
    <w:p w14:paraId="07E1C44E" w14:textId="77777777" w:rsidR="00130B99" w:rsidRDefault="00130B99" w:rsidP="0014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FC730" w14:textId="77777777" w:rsidR="00130B99" w:rsidRDefault="00130B99" w:rsidP="00143EAB">
      <w:pPr>
        <w:spacing w:after="0" w:line="240" w:lineRule="auto"/>
      </w:pPr>
      <w:r>
        <w:separator/>
      </w:r>
    </w:p>
  </w:footnote>
  <w:footnote w:type="continuationSeparator" w:id="0">
    <w:p w14:paraId="4C6A701A" w14:textId="77777777" w:rsidR="00130B99" w:rsidRDefault="00130B99" w:rsidP="00143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046690"/>
      <w:docPartObj>
        <w:docPartGallery w:val="Page Numbers (Top of Page)"/>
        <w:docPartUnique/>
      </w:docPartObj>
    </w:sdtPr>
    <w:sdtEndPr>
      <w:rPr>
        <w:rFonts w:ascii="Times New Roman" w:hAnsi="Times New Roman"/>
        <w:sz w:val="24"/>
        <w:szCs w:val="24"/>
      </w:rPr>
    </w:sdtEndPr>
    <w:sdtContent>
      <w:p w14:paraId="45148F47" w14:textId="2508FE89" w:rsidR="00143EAB" w:rsidRPr="00143EAB" w:rsidRDefault="00DC16A9">
        <w:pPr>
          <w:pStyle w:val="Antrats"/>
          <w:jc w:val="center"/>
          <w:rPr>
            <w:rFonts w:ascii="Times New Roman" w:hAnsi="Times New Roman"/>
            <w:sz w:val="24"/>
            <w:szCs w:val="24"/>
          </w:rPr>
        </w:pPr>
        <w:r w:rsidRPr="00143EAB">
          <w:rPr>
            <w:rFonts w:ascii="Times New Roman" w:hAnsi="Times New Roman"/>
            <w:sz w:val="24"/>
            <w:szCs w:val="24"/>
          </w:rPr>
          <w:fldChar w:fldCharType="begin"/>
        </w:r>
        <w:r w:rsidR="00143EAB" w:rsidRPr="00143EAB">
          <w:rPr>
            <w:rFonts w:ascii="Times New Roman" w:hAnsi="Times New Roman"/>
            <w:sz w:val="24"/>
            <w:szCs w:val="24"/>
          </w:rPr>
          <w:instrText>PAGE   \* MERGEFORMAT</w:instrText>
        </w:r>
        <w:r w:rsidRPr="00143EAB">
          <w:rPr>
            <w:rFonts w:ascii="Times New Roman" w:hAnsi="Times New Roman"/>
            <w:sz w:val="24"/>
            <w:szCs w:val="24"/>
          </w:rPr>
          <w:fldChar w:fldCharType="separate"/>
        </w:r>
        <w:r w:rsidR="005D128F">
          <w:rPr>
            <w:rFonts w:ascii="Times New Roman" w:hAnsi="Times New Roman"/>
            <w:noProof/>
            <w:sz w:val="24"/>
            <w:szCs w:val="24"/>
          </w:rPr>
          <w:t>2</w:t>
        </w:r>
        <w:r w:rsidRPr="00143EAB">
          <w:rPr>
            <w:rFonts w:ascii="Times New Roman" w:hAnsi="Times New Roman"/>
            <w:sz w:val="24"/>
            <w:szCs w:val="24"/>
          </w:rPr>
          <w:fldChar w:fldCharType="end"/>
        </w:r>
      </w:p>
    </w:sdtContent>
  </w:sdt>
  <w:p w14:paraId="40C95F2D" w14:textId="77777777" w:rsidR="00143EAB" w:rsidRDefault="00143EA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A247D"/>
    <w:multiLevelType w:val="multilevel"/>
    <w:tmpl w:val="FAD43C6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B446030"/>
    <w:multiLevelType w:val="multilevel"/>
    <w:tmpl w:val="F6CEEF86"/>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6D4B3751"/>
    <w:multiLevelType w:val="hybridMultilevel"/>
    <w:tmpl w:val="E47C27E2"/>
    <w:lvl w:ilvl="0" w:tplc="6A66675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3E"/>
    <w:rsid w:val="0001023C"/>
    <w:rsid w:val="000541CA"/>
    <w:rsid w:val="00054EB9"/>
    <w:rsid w:val="00070467"/>
    <w:rsid w:val="00071C73"/>
    <w:rsid w:val="00074436"/>
    <w:rsid w:val="000869D2"/>
    <w:rsid w:val="00087B6E"/>
    <w:rsid w:val="000910C7"/>
    <w:rsid w:val="0009447D"/>
    <w:rsid w:val="00097D69"/>
    <w:rsid w:val="000B3B91"/>
    <w:rsid w:val="000B641E"/>
    <w:rsid w:val="001056BC"/>
    <w:rsid w:val="00127523"/>
    <w:rsid w:val="00130B99"/>
    <w:rsid w:val="001315EA"/>
    <w:rsid w:val="001351B7"/>
    <w:rsid w:val="00143EAB"/>
    <w:rsid w:val="00146701"/>
    <w:rsid w:val="001520F1"/>
    <w:rsid w:val="00154EB9"/>
    <w:rsid w:val="00155061"/>
    <w:rsid w:val="0015675F"/>
    <w:rsid w:val="00163D19"/>
    <w:rsid w:val="0016581D"/>
    <w:rsid w:val="00170D66"/>
    <w:rsid w:val="00180C44"/>
    <w:rsid w:val="00183FED"/>
    <w:rsid w:val="001862FB"/>
    <w:rsid w:val="00193BC5"/>
    <w:rsid w:val="00195969"/>
    <w:rsid w:val="001A0584"/>
    <w:rsid w:val="001B2FEE"/>
    <w:rsid w:val="001B3509"/>
    <w:rsid w:val="001B61DB"/>
    <w:rsid w:val="001C06B8"/>
    <w:rsid w:val="001C090E"/>
    <w:rsid w:val="001C1E04"/>
    <w:rsid w:val="001C50AB"/>
    <w:rsid w:val="001D6987"/>
    <w:rsid w:val="001E0841"/>
    <w:rsid w:val="001E1D66"/>
    <w:rsid w:val="001E26F1"/>
    <w:rsid w:val="001F2EC7"/>
    <w:rsid w:val="001F4755"/>
    <w:rsid w:val="00201F3D"/>
    <w:rsid w:val="00213D51"/>
    <w:rsid w:val="00217910"/>
    <w:rsid w:val="002341C5"/>
    <w:rsid w:val="00240156"/>
    <w:rsid w:val="0024127A"/>
    <w:rsid w:val="002455A2"/>
    <w:rsid w:val="0025093A"/>
    <w:rsid w:val="00252893"/>
    <w:rsid w:val="00264060"/>
    <w:rsid w:val="0029325E"/>
    <w:rsid w:val="002A1829"/>
    <w:rsid w:val="002A246E"/>
    <w:rsid w:val="002A35AF"/>
    <w:rsid w:val="002A4192"/>
    <w:rsid w:val="002A41D6"/>
    <w:rsid w:val="002A4345"/>
    <w:rsid w:val="002B4358"/>
    <w:rsid w:val="002B68F5"/>
    <w:rsid w:val="002C0565"/>
    <w:rsid w:val="002C4D04"/>
    <w:rsid w:val="002C6481"/>
    <w:rsid w:val="002D3EBF"/>
    <w:rsid w:val="002D5A26"/>
    <w:rsid w:val="00305B4C"/>
    <w:rsid w:val="00311161"/>
    <w:rsid w:val="00315396"/>
    <w:rsid w:val="00331318"/>
    <w:rsid w:val="00351593"/>
    <w:rsid w:val="00354812"/>
    <w:rsid w:val="0036107B"/>
    <w:rsid w:val="00365921"/>
    <w:rsid w:val="00366E97"/>
    <w:rsid w:val="00371D56"/>
    <w:rsid w:val="00372090"/>
    <w:rsid w:val="0037369B"/>
    <w:rsid w:val="00384046"/>
    <w:rsid w:val="0038703F"/>
    <w:rsid w:val="00394BC6"/>
    <w:rsid w:val="003A1445"/>
    <w:rsid w:val="003A78F6"/>
    <w:rsid w:val="003B0264"/>
    <w:rsid w:val="003B162C"/>
    <w:rsid w:val="003B2C00"/>
    <w:rsid w:val="003B5246"/>
    <w:rsid w:val="003C0AFD"/>
    <w:rsid w:val="003C1ADF"/>
    <w:rsid w:val="003C422F"/>
    <w:rsid w:val="003C4BD4"/>
    <w:rsid w:val="003C76D4"/>
    <w:rsid w:val="003E0099"/>
    <w:rsid w:val="003E1BF2"/>
    <w:rsid w:val="003E3058"/>
    <w:rsid w:val="003E39F6"/>
    <w:rsid w:val="003E703C"/>
    <w:rsid w:val="003E757C"/>
    <w:rsid w:val="00405E12"/>
    <w:rsid w:val="0041054C"/>
    <w:rsid w:val="004206BA"/>
    <w:rsid w:val="00422873"/>
    <w:rsid w:val="00422A9C"/>
    <w:rsid w:val="004266F1"/>
    <w:rsid w:val="00436F49"/>
    <w:rsid w:val="00443AF0"/>
    <w:rsid w:val="0044560E"/>
    <w:rsid w:val="00447CB7"/>
    <w:rsid w:val="00450DBE"/>
    <w:rsid w:val="00454250"/>
    <w:rsid w:val="00454606"/>
    <w:rsid w:val="0046699E"/>
    <w:rsid w:val="00472D14"/>
    <w:rsid w:val="00472DA4"/>
    <w:rsid w:val="0048662C"/>
    <w:rsid w:val="004B798B"/>
    <w:rsid w:val="004C4B0B"/>
    <w:rsid w:val="004C57AB"/>
    <w:rsid w:val="004F4497"/>
    <w:rsid w:val="00501D6F"/>
    <w:rsid w:val="005105F0"/>
    <w:rsid w:val="005178F8"/>
    <w:rsid w:val="00527919"/>
    <w:rsid w:val="00544F74"/>
    <w:rsid w:val="00550B4B"/>
    <w:rsid w:val="00554528"/>
    <w:rsid w:val="005545FF"/>
    <w:rsid w:val="00556ADB"/>
    <w:rsid w:val="0056403B"/>
    <w:rsid w:val="00570E6D"/>
    <w:rsid w:val="005978C3"/>
    <w:rsid w:val="00597F42"/>
    <w:rsid w:val="005A371A"/>
    <w:rsid w:val="005A6D7E"/>
    <w:rsid w:val="005A79B6"/>
    <w:rsid w:val="005B0C2D"/>
    <w:rsid w:val="005B4934"/>
    <w:rsid w:val="005B635B"/>
    <w:rsid w:val="005C133F"/>
    <w:rsid w:val="005D128F"/>
    <w:rsid w:val="005D64A0"/>
    <w:rsid w:val="005E20EE"/>
    <w:rsid w:val="005E43F0"/>
    <w:rsid w:val="005F3D48"/>
    <w:rsid w:val="005F66AA"/>
    <w:rsid w:val="005F67E7"/>
    <w:rsid w:val="00613EBB"/>
    <w:rsid w:val="006316B2"/>
    <w:rsid w:val="006372E5"/>
    <w:rsid w:val="00640516"/>
    <w:rsid w:val="006424FF"/>
    <w:rsid w:val="00657820"/>
    <w:rsid w:val="00663B88"/>
    <w:rsid w:val="00665826"/>
    <w:rsid w:val="006733BB"/>
    <w:rsid w:val="00676CB2"/>
    <w:rsid w:val="00680839"/>
    <w:rsid w:val="0069030D"/>
    <w:rsid w:val="006955D1"/>
    <w:rsid w:val="006A1C45"/>
    <w:rsid w:val="006A20A4"/>
    <w:rsid w:val="006A530F"/>
    <w:rsid w:val="006B5D60"/>
    <w:rsid w:val="006B73EA"/>
    <w:rsid w:val="006D6422"/>
    <w:rsid w:val="006E4A98"/>
    <w:rsid w:val="006F7315"/>
    <w:rsid w:val="007002EC"/>
    <w:rsid w:val="007110DB"/>
    <w:rsid w:val="00711B51"/>
    <w:rsid w:val="007207F0"/>
    <w:rsid w:val="00724162"/>
    <w:rsid w:val="007372AE"/>
    <w:rsid w:val="00743CF6"/>
    <w:rsid w:val="007454AE"/>
    <w:rsid w:val="00752005"/>
    <w:rsid w:val="00773FA5"/>
    <w:rsid w:val="00776BF0"/>
    <w:rsid w:val="007813C0"/>
    <w:rsid w:val="00781FD3"/>
    <w:rsid w:val="00784593"/>
    <w:rsid w:val="00791D98"/>
    <w:rsid w:val="007A1744"/>
    <w:rsid w:val="007A35D4"/>
    <w:rsid w:val="007D203B"/>
    <w:rsid w:val="007E76B0"/>
    <w:rsid w:val="007F67BC"/>
    <w:rsid w:val="008056B1"/>
    <w:rsid w:val="00806A62"/>
    <w:rsid w:val="00816014"/>
    <w:rsid w:val="008163AA"/>
    <w:rsid w:val="00816A3E"/>
    <w:rsid w:val="00820533"/>
    <w:rsid w:val="008306A5"/>
    <w:rsid w:val="00830EB2"/>
    <w:rsid w:val="00841F9D"/>
    <w:rsid w:val="00861632"/>
    <w:rsid w:val="00865CE1"/>
    <w:rsid w:val="0087023D"/>
    <w:rsid w:val="00872B5E"/>
    <w:rsid w:val="00873305"/>
    <w:rsid w:val="008805A4"/>
    <w:rsid w:val="008828CD"/>
    <w:rsid w:val="00892C39"/>
    <w:rsid w:val="00897C5F"/>
    <w:rsid w:val="008A06C8"/>
    <w:rsid w:val="008A2B6E"/>
    <w:rsid w:val="008B3A9E"/>
    <w:rsid w:val="008B5BE4"/>
    <w:rsid w:val="008C4EC1"/>
    <w:rsid w:val="008F1F29"/>
    <w:rsid w:val="008F787C"/>
    <w:rsid w:val="008F7FBE"/>
    <w:rsid w:val="00912EAA"/>
    <w:rsid w:val="009213B4"/>
    <w:rsid w:val="00924A14"/>
    <w:rsid w:val="00931E35"/>
    <w:rsid w:val="00943FBD"/>
    <w:rsid w:val="00946ED1"/>
    <w:rsid w:val="00947140"/>
    <w:rsid w:val="009605C9"/>
    <w:rsid w:val="0096280D"/>
    <w:rsid w:val="00986C8A"/>
    <w:rsid w:val="00990489"/>
    <w:rsid w:val="00995008"/>
    <w:rsid w:val="00997900"/>
    <w:rsid w:val="00997E9E"/>
    <w:rsid w:val="009A3320"/>
    <w:rsid w:val="009A33C8"/>
    <w:rsid w:val="009B62C6"/>
    <w:rsid w:val="009D02C8"/>
    <w:rsid w:val="009D1B3A"/>
    <w:rsid w:val="009E08DE"/>
    <w:rsid w:val="009F516A"/>
    <w:rsid w:val="009F68E6"/>
    <w:rsid w:val="00A13203"/>
    <w:rsid w:val="00A400DE"/>
    <w:rsid w:val="00A42184"/>
    <w:rsid w:val="00A51E83"/>
    <w:rsid w:val="00A54778"/>
    <w:rsid w:val="00A56C9E"/>
    <w:rsid w:val="00A73447"/>
    <w:rsid w:val="00A74358"/>
    <w:rsid w:val="00A85590"/>
    <w:rsid w:val="00A85B1B"/>
    <w:rsid w:val="00A96B90"/>
    <w:rsid w:val="00A978F3"/>
    <w:rsid w:val="00A97CD9"/>
    <w:rsid w:val="00AA1124"/>
    <w:rsid w:val="00AA11C8"/>
    <w:rsid w:val="00AA1845"/>
    <w:rsid w:val="00AB46F3"/>
    <w:rsid w:val="00AB4AAB"/>
    <w:rsid w:val="00AC6722"/>
    <w:rsid w:val="00AE1684"/>
    <w:rsid w:val="00AF11FD"/>
    <w:rsid w:val="00AF6BDA"/>
    <w:rsid w:val="00B10D86"/>
    <w:rsid w:val="00B1306F"/>
    <w:rsid w:val="00B15FD8"/>
    <w:rsid w:val="00B206EB"/>
    <w:rsid w:val="00B215ED"/>
    <w:rsid w:val="00B22765"/>
    <w:rsid w:val="00B274AA"/>
    <w:rsid w:val="00B3681F"/>
    <w:rsid w:val="00B45E77"/>
    <w:rsid w:val="00B51410"/>
    <w:rsid w:val="00B9381A"/>
    <w:rsid w:val="00B96B32"/>
    <w:rsid w:val="00B97FCC"/>
    <w:rsid w:val="00BA13E2"/>
    <w:rsid w:val="00BA7DE6"/>
    <w:rsid w:val="00BB2C38"/>
    <w:rsid w:val="00BC12E7"/>
    <w:rsid w:val="00BC75AD"/>
    <w:rsid w:val="00BD3805"/>
    <w:rsid w:val="00BD7503"/>
    <w:rsid w:val="00BE5C1B"/>
    <w:rsid w:val="00BE6D34"/>
    <w:rsid w:val="00C16124"/>
    <w:rsid w:val="00C26C87"/>
    <w:rsid w:val="00C43B62"/>
    <w:rsid w:val="00C553E3"/>
    <w:rsid w:val="00C61E52"/>
    <w:rsid w:val="00C62AA8"/>
    <w:rsid w:val="00C752B4"/>
    <w:rsid w:val="00C75E38"/>
    <w:rsid w:val="00C76BBC"/>
    <w:rsid w:val="00C91E39"/>
    <w:rsid w:val="00C92ED8"/>
    <w:rsid w:val="00CA17B6"/>
    <w:rsid w:val="00CA1F14"/>
    <w:rsid w:val="00CA6237"/>
    <w:rsid w:val="00CC191E"/>
    <w:rsid w:val="00CC7DC8"/>
    <w:rsid w:val="00CE2B99"/>
    <w:rsid w:val="00CF3A83"/>
    <w:rsid w:val="00D056A4"/>
    <w:rsid w:val="00D15986"/>
    <w:rsid w:val="00D27FAB"/>
    <w:rsid w:val="00D31B86"/>
    <w:rsid w:val="00D33381"/>
    <w:rsid w:val="00D33A37"/>
    <w:rsid w:val="00D44954"/>
    <w:rsid w:val="00D46389"/>
    <w:rsid w:val="00D574F3"/>
    <w:rsid w:val="00D61805"/>
    <w:rsid w:val="00D84116"/>
    <w:rsid w:val="00D976F9"/>
    <w:rsid w:val="00D97E61"/>
    <w:rsid w:val="00DA52B4"/>
    <w:rsid w:val="00DA73A8"/>
    <w:rsid w:val="00DB06CF"/>
    <w:rsid w:val="00DB49AD"/>
    <w:rsid w:val="00DC16A9"/>
    <w:rsid w:val="00DC506B"/>
    <w:rsid w:val="00DC590F"/>
    <w:rsid w:val="00DD0934"/>
    <w:rsid w:val="00DD3C94"/>
    <w:rsid w:val="00DE2756"/>
    <w:rsid w:val="00DE509A"/>
    <w:rsid w:val="00DE6AD1"/>
    <w:rsid w:val="00DF610F"/>
    <w:rsid w:val="00DF64E9"/>
    <w:rsid w:val="00E04394"/>
    <w:rsid w:val="00E04BD4"/>
    <w:rsid w:val="00E05439"/>
    <w:rsid w:val="00E13BD2"/>
    <w:rsid w:val="00E237A4"/>
    <w:rsid w:val="00E31A93"/>
    <w:rsid w:val="00E33CA9"/>
    <w:rsid w:val="00E33E23"/>
    <w:rsid w:val="00E343C2"/>
    <w:rsid w:val="00E44721"/>
    <w:rsid w:val="00E57ECC"/>
    <w:rsid w:val="00E61183"/>
    <w:rsid w:val="00E65D51"/>
    <w:rsid w:val="00E70F6E"/>
    <w:rsid w:val="00E83516"/>
    <w:rsid w:val="00E83E3F"/>
    <w:rsid w:val="00E861CE"/>
    <w:rsid w:val="00E87CB6"/>
    <w:rsid w:val="00E87EBE"/>
    <w:rsid w:val="00E912DC"/>
    <w:rsid w:val="00E92FB7"/>
    <w:rsid w:val="00E9451B"/>
    <w:rsid w:val="00ED7070"/>
    <w:rsid w:val="00EE32E5"/>
    <w:rsid w:val="00EE5E1B"/>
    <w:rsid w:val="00EE69DB"/>
    <w:rsid w:val="00F01D2A"/>
    <w:rsid w:val="00F068E0"/>
    <w:rsid w:val="00F10A13"/>
    <w:rsid w:val="00F12FC8"/>
    <w:rsid w:val="00F16E21"/>
    <w:rsid w:val="00F31159"/>
    <w:rsid w:val="00F329A2"/>
    <w:rsid w:val="00F34ADF"/>
    <w:rsid w:val="00F41426"/>
    <w:rsid w:val="00F43B79"/>
    <w:rsid w:val="00F46D17"/>
    <w:rsid w:val="00F5610A"/>
    <w:rsid w:val="00F67662"/>
    <w:rsid w:val="00F72710"/>
    <w:rsid w:val="00F741FC"/>
    <w:rsid w:val="00F82D6D"/>
    <w:rsid w:val="00F85B66"/>
    <w:rsid w:val="00F85DC9"/>
    <w:rsid w:val="00F900C5"/>
    <w:rsid w:val="00F92010"/>
    <w:rsid w:val="00F94065"/>
    <w:rsid w:val="00F95CD7"/>
    <w:rsid w:val="00FA11DD"/>
    <w:rsid w:val="00FB6433"/>
    <w:rsid w:val="00FB6C53"/>
    <w:rsid w:val="00FC65CC"/>
    <w:rsid w:val="00FC7829"/>
    <w:rsid w:val="00FC7B0C"/>
    <w:rsid w:val="00FD7295"/>
    <w:rsid w:val="00FE5CA9"/>
    <w:rsid w:val="00FE6D39"/>
    <w:rsid w:val="00FF4958"/>
    <w:rsid w:val="312CC387"/>
    <w:rsid w:val="6066232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BD8D"/>
  <w15:docId w15:val="{200C24E6-1AFF-4410-893E-39AA1A29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450DBE"/>
    <w:pPr>
      <w:suppressAutoHyphens/>
      <w:autoSpaceDN w:val="0"/>
      <w:spacing w:after="200" w:line="276" w:lineRule="auto"/>
      <w:textAlignment w:val="baseline"/>
    </w:pPr>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FB6C53"/>
    <w:pPr>
      <w:suppressAutoHyphens w:val="0"/>
      <w:spacing w:after="0" w:line="240" w:lineRule="auto"/>
      <w:ind w:left="720"/>
      <w:textAlignment w:val="auto"/>
    </w:pPr>
    <w:rPr>
      <w:rFonts w:ascii="Times New Roman" w:eastAsia="Times New Roman" w:hAnsi="Times New Roman"/>
      <w:sz w:val="24"/>
      <w:szCs w:val="24"/>
      <w:lang w:val="en-GB"/>
    </w:rPr>
  </w:style>
  <w:style w:type="paragraph" w:styleId="Antrats">
    <w:name w:val="header"/>
    <w:basedOn w:val="prastasis"/>
    <w:link w:val="AntratsDiagrama"/>
    <w:uiPriority w:val="99"/>
    <w:unhideWhenUsed/>
    <w:rsid w:val="00143EA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143EAB"/>
    <w:rPr>
      <w:rFonts w:ascii="Calibri" w:eastAsia="Calibri" w:hAnsi="Calibri" w:cs="Times New Roman"/>
      <w:lang w:val="lt-LT"/>
    </w:rPr>
  </w:style>
  <w:style w:type="paragraph" w:styleId="Porat">
    <w:name w:val="footer"/>
    <w:basedOn w:val="prastasis"/>
    <w:link w:val="PoratDiagrama"/>
    <w:uiPriority w:val="99"/>
    <w:unhideWhenUsed/>
    <w:rsid w:val="00143EA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43EAB"/>
    <w:rPr>
      <w:rFonts w:ascii="Calibri" w:eastAsia="Calibri" w:hAnsi="Calibri" w:cs="Times New Roman"/>
      <w:lang w:val="lt-LT"/>
    </w:rPr>
  </w:style>
  <w:style w:type="character" w:styleId="Komentaronuoroda">
    <w:name w:val="annotation reference"/>
    <w:basedOn w:val="Numatytasispastraiposriftas"/>
    <w:unhideWhenUsed/>
    <w:rsid w:val="005C133F"/>
    <w:rPr>
      <w:sz w:val="16"/>
      <w:szCs w:val="16"/>
    </w:rPr>
  </w:style>
  <w:style w:type="paragraph" w:styleId="Komentarotekstas">
    <w:name w:val="annotation text"/>
    <w:basedOn w:val="prastasis"/>
    <w:link w:val="KomentarotekstasDiagrama"/>
    <w:uiPriority w:val="99"/>
    <w:unhideWhenUsed/>
    <w:rsid w:val="005C133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C133F"/>
    <w:rPr>
      <w:rFonts w:ascii="Calibri" w:eastAsia="Calibri" w:hAnsi="Calibri"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C133F"/>
    <w:rPr>
      <w:b/>
      <w:bCs/>
    </w:rPr>
  </w:style>
  <w:style w:type="character" w:customStyle="1" w:styleId="KomentarotemaDiagrama">
    <w:name w:val="Komentaro tema Diagrama"/>
    <w:basedOn w:val="KomentarotekstasDiagrama"/>
    <w:link w:val="Komentarotema"/>
    <w:uiPriority w:val="99"/>
    <w:semiHidden/>
    <w:rsid w:val="005C133F"/>
    <w:rPr>
      <w:rFonts w:ascii="Calibri" w:eastAsia="Calibri" w:hAnsi="Calibri" w:cs="Times New Roman"/>
      <w:b/>
      <w:bCs/>
      <w:sz w:val="20"/>
      <w:szCs w:val="20"/>
      <w:lang w:val="lt-LT"/>
    </w:rPr>
  </w:style>
  <w:style w:type="paragraph" w:styleId="Debesliotekstas">
    <w:name w:val="Balloon Text"/>
    <w:basedOn w:val="prastasis"/>
    <w:link w:val="DebesliotekstasDiagrama"/>
    <w:uiPriority w:val="99"/>
    <w:semiHidden/>
    <w:unhideWhenUsed/>
    <w:rsid w:val="005C133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C133F"/>
    <w:rPr>
      <w:rFonts w:ascii="Segoe UI" w:eastAsia="Calibri" w:hAnsi="Segoe UI" w:cs="Segoe UI"/>
      <w:sz w:val="18"/>
      <w:szCs w:val="18"/>
      <w:lang w:val="lt-LT"/>
    </w:rPr>
  </w:style>
  <w:style w:type="paragraph" w:styleId="Pataisymai">
    <w:name w:val="Revision"/>
    <w:hidden/>
    <w:uiPriority w:val="99"/>
    <w:semiHidden/>
    <w:rsid w:val="00405E12"/>
    <w:pPr>
      <w:spacing w:after="0" w:line="240" w:lineRule="auto"/>
    </w:pPr>
    <w:rPr>
      <w:rFonts w:ascii="Calibri" w:eastAsia="Calibri" w:hAnsi="Calibri" w:cs="Times New Roman"/>
      <w:lang w:val="lt-LT"/>
    </w:rPr>
  </w:style>
  <w:style w:type="paragraph" w:styleId="Betarp">
    <w:name w:val="No Spacing"/>
    <w:uiPriority w:val="1"/>
    <w:qFormat/>
    <w:rsid w:val="00B97FCC"/>
    <w:pPr>
      <w:suppressAutoHyphens/>
      <w:autoSpaceDN w:val="0"/>
      <w:spacing w:after="0" w:line="240" w:lineRule="auto"/>
      <w:textAlignment w:val="baseline"/>
    </w:pPr>
    <w:rPr>
      <w:rFonts w:ascii="Calibri" w:eastAsia="Calibri" w:hAnsi="Calibri" w:cs="Times New Roman"/>
      <w:lang w:val="lt-LT"/>
    </w:rPr>
  </w:style>
  <w:style w:type="character" w:styleId="Hipersaitas">
    <w:name w:val="Hyperlink"/>
    <w:basedOn w:val="Numatytasispastraiposriftas"/>
    <w:uiPriority w:val="99"/>
    <w:unhideWhenUsed/>
    <w:rsid w:val="00924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2344">
      <w:bodyDiv w:val="1"/>
      <w:marLeft w:val="0"/>
      <w:marRight w:val="0"/>
      <w:marTop w:val="0"/>
      <w:marBottom w:val="0"/>
      <w:divBdr>
        <w:top w:val="none" w:sz="0" w:space="0" w:color="auto"/>
        <w:left w:val="none" w:sz="0" w:space="0" w:color="auto"/>
        <w:bottom w:val="none" w:sz="0" w:space="0" w:color="auto"/>
        <w:right w:val="none" w:sz="0" w:space="0" w:color="auto"/>
      </w:divBdr>
    </w:div>
    <w:div w:id="615065753">
      <w:bodyDiv w:val="1"/>
      <w:marLeft w:val="0"/>
      <w:marRight w:val="0"/>
      <w:marTop w:val="0"/>
      <w:marBottom w:val="0"/>
      <w:divBdr>
        <w:top w:val="none" w:sz="0" w:space="0" w:color="auto"/>
        <w:left w:val="none" w:sz="0" w:space="0" w:color="auto"/>
        <w:bottom w:val="none" w:sz="0" w:space="0" w:color="auto"/>
        <w:right w:val="none" w:sz="0" w:space="0" w:color="auto"/>
      </w:divBdr>
    </w:div>
    <w:div w:id="667025835">
      <w:bodyDiv w:val="1"/>
      <w:marLeft w:val="0"/>
      <w:marRight w:val="0"/>
      <w:marTop w:val="0"/>
      <w:marBottom w:val="0"/>
      <w:divBdr>
        <w:top w:val="none" w:sz="0" w:space="0" w:color="auto"/>
        <w:left w:val="none" w:sz="0" w:space="0" w:color="auto"/>
        <w:bottom w:val="none" w:sz="0" w:space="0" w:color="auto"/>
        <w:right w:val="none" w:sz="0" w:space="0" w:color="auto"/>
      </w:divBdr>
      <w:divsChild>
        <w:div w:id="1175194050">
          <w:marLeft w:val="0"/>
          <w:marRight w:val="0"/>
          <w:marTop w:val="0"/>
          <w:marBottom w:val="0"/>
          <w:divBdr>
            <w:top w:val="none" w:sz="0" w:space="0" w:color="auto"/>
            <w:left w:val="none" w:sz="0" w:space="0" w:color="auto"/>
            <w:bottom w:val="none" w:sz="0" w:space="0" w:color="auto"/>
            <w:right w:val="none" w:sz="0" w:space="0" w:color="auto"/>
          </w:divBdr>
        </w:div>
        <w:div w:id="1901478910">
          <w:marLeft w:val="0"/>
          <w:marRight w:val="0"/>
          <w:marTop w:val="0"/>
          <w:marBottom w:val="0"/>
          <w:divBdr>
            <w:top w:val="none" w:sz="0" w:space="0" w:color="auto"/>
            <w:left w:val="none" w:sz="0" w:space="0" w:color="auto"/>
            <w:bottom w:val="none" w:sz="0" w:space="0" w:color="auto"/>
            <w:right w:val="none" w:sz="0" w:space="0" w:color="auto"/>
          </w:divBdr>
        </w:div>
        <w:div w:id="354619554">
          <w:marLeft w:val="0"/>
          <w:marRight w:val="0"/>
          <w:marTop w:val="0"/>
          <w:marBottom w:val="0"/>
          <w:divBdr>
            <w:top w:val="none" w:sz="0" w:space="0" w:color="auto"/>
            <w:left w:val="none" w:sz="0" w:space="0" w:color="auto"/>
            <w:bottom w:val="none" w:sz="0" w:space="0" w:color="auto"/>
            <w:right w:val="none" w:sz="0" w:space="0" w:color="auto"/>
          </w:divBdr>
        </w:div>
      </w:divsChild>
    </w:div>
    <w:div w:id="739794012">
      <w:bodyDiv w:val="1"/>
      <w:marLeft w:val="0"/>
      <w:marRight w:val="0"/>
      <w:marTop w:val="0"/>
      <w:marBottom w:val="0"/>
      <w:divBdr>
        <w:top w:val="none" w:sz="0" w:space="0" w:color="auto"/>
        <w:left w:val="none" w:sz="0" w:space="0" w:color="auto"/>
        <w:bottom w:val="none" w:sz="0" w:space="0" w:color="auto"/>
        <w:right w:val="none" w:sz="0" w:space="0" w:color="auto"/>
      </w:divBdr>
    </w:div>
    <w:div w:id="1104153039">
      <w:bodyDiv w:val="1"/>
      <w:marLeft w:val="0"/>
      <w:marRight w:val="0"/>
      <w:marTop w:val="0"/>
      <w:marBottom w:val="0"/>
      <w:divBdr>
        <w:top w:val="none" w:sz="0" w:space="0" w:color="auto"/>
        <w:left w:val="none" w:sz="0" w:space="0" w:color="auto"/>
        <w:bottom w:val="none" w:sz="0" w:space="0" w:color="auto"/>
        <w:right w:val="none" w:sz="0" w:space="0" w:color="auto"/>
      </w:divBdr>
      <w:divsChild>
        <w:div w:id="1114863252">
          <w:marLeft w:val="0"/>
          <w:marRight w:val="0"/>
          <w:marTop w:val="0"/>
          <w:marBottom w:val="0"/>
          <w:divBdr>
            <w:top w:val="none" w:sz="0" w:space="0" w:color="auto"/>
            <w:left w:val="none" w:sz="0" w:space="0" w:color="auto"/>
            <w:bottom w:val="none" w:sz="0" w:space="0" w:color="auto"/>
            <w:right w:val="none" w:sz="0" w:space="0" w:color="auto"/>
          </w:divBdr>
        </w:div>
        <w:div w:id="628780409">
          <w:marLeft w:val="0"/>
          <w:marRight w:val="0"/>
          <w:marTop w:val="0"/>
          <w:marBottom w:val="0"/>
          <w:divBdr>
            <w:top w:val="none" w:sz="0" w:space="0" w:color="auto"/>
            <w:left w:val="none" w:sz="0" w:space="0" w:color="auto"/>
            <w:bottom w:val="none" w:sz="0" w:space="0" w:color="auto"/>
            <w:right w:val="none" w:sz="0" w:space="0" w:color="auto"/>
          </w:divBdr>
        </w:div>
        <w:div w:id="1523670602">
          <w:marLeft w:val="0"/>
          <w:marRight w:val="0"/>
          <w:marTop w:val="0"/>
          <w:marBottom w:val="0"/>
          <w:divBdr>
            <w:top w:val="none" w:sz="0" w:space="0" w:color="auto"/>
            <w:left w:val="none" w:sz="0" w:space="0" w:color="auto"/>
            <w:bottom w:val="none" w:sz="0" w:space="0" w:color="auto"/>
            <w:right w:val="none" w:sz="0" w:space="0" w:color="auto"/>
          </w:divBdr>
        </w:div>
        <w:div w:id="1879465102">
          <w:marLeft w:val="0"/>
          <w:marRight w:val="0"/>
          <w:marTop w:val="0"/>
          <w:marBottom w:val="0"/>
          <w:divBdr>
            <w:top w:val="none" w:sz="0" w:space="0" w:color="auto"/>
            <w:left w:val="none" w:sz="0" w:space="0" w:color="auto"/>
            <w:bottom w:val="none" w:sz="0" w:space="0" w:color="auto"/>
            <w:right w:val="none" w:sz="0" w:space="0" w:color="auto"/>
          </w:divBdr>
          <w:divsChild>
            <w:div w:id="1597326137">
              <w:marLeft w:val="0"/>
              <w:marRight w:val="0"/>
              <w:marTop w:val="0"/>
              <w:marBottom w:val="0"/>
              <w:divBdr>
                <w:top w:val="none" w:sz="0" w:space="0" w:color="auto"/>
                <w:left w:val="none" w:sz="0" w:space="0" w:color="auto"/>
                <w:bottom w:val="none" w:sz="0" w:space="0" w:color="auto"/>
                <w:right w:val="none" w:sz="0" w:space="0" w:color="auto"/>
              </w:divBdr>
            </w:div>
            <w:div w:id="9115002">
              <w:marLeft w:val="0"/>
              <w:marRight w:val="0"/>
              <w:marTop w:val="0"/>
              <w:marBottom w:val="0"/>
              <w:divBdr>
                <w:top w:val="none" w:sz="0" w:space="0" w:color="auto"/>
                <w:left w:val="none" w:sz="0" w:space="0" w:color="auto"/>
                <w:bottom w:val="none" w:sz="0" w:space="0" w:color="auto"/>
                <w:right w:val="none" w:sz="0" w:space="0" w:color="auto"/>
              </w:divBdr>
            </w:div>
            <w:div w:id="2086872469">
              <w:marLeft w:val="0"/>
              <w:marRight w:val="0"/>
              <w:marTop w:val="0"/>
              <w:marBottom w:val="0"/>
              <w:divBdr>
                <w:top w:val="none" w:sz="0" w:space="0" w:color="auto"/>
                <w:left w:val="none" w:sz="0" w:space="0" w:color="auto"/>
                <w:bottom w:val="none" w:sz="0" w:space="0" w:color="auto"/>
                <w:right w:val="none" w:sz="0" w:space="0" w:color="auto"/>
              </w:divBdr>
            </w:div>
            <w:div w:id="1544169788">
              <w:marLeft w:val="0"/>
              <w:marRight w:val="0"/>
              <w:marTop w:val="0"/>
              <w:marBottom w:val="0"/>
              <w:divBdr>
                <w:top w:val="none" w:sz="0" w:space="0" w:color="auto"/>
                <w:left w:val="none" w:sz="0" w:space="0" w:color="auto"/>
                <w:bottom w:val="none" w:sz="0" w:space="0" w:color="auto"/>
                <w:right w:val="none" w:sz="0" w:space="0" w:color="auto"/>
              </w:divBdr>
            </w:div>
            <w:div w:id="2023431946">
              <w:marLeft w:val="0"/>
              <w:marRight w:val="0"/>
              <w:marTop w:val="0"/>
              <w:marBottom w:val="0"/>
              <w:divBdr>
                <w:top w:val="none" w:sz="0" w:space="0" w:color="auto"/>
                <w:left w:val="none" w:sz="0" w:space="0" w:color="auto"/>
                <w:bottom w:val="none" w:sz="0" w:space="0" w:color="auto"/>
                <w:right w:val="none" w:sz="0" w:space="0" w:color="auto"/>
              </w:divBdr>
            </w:div>
            <w:div w:id="1355116137">
              <w:marLeft w:val="0"/>
              <w:marRight w:val="0"/>
              <w:marTop w:val="0"/>
              <w:marBottom w:val="0"/>
              <w:divBdr>
                <w:top w:val="none" w:sz="0" w:space="0" w:color="auto"/>
                <w:left w:val="none" w:sz="0" w:space="0" w:color="auto"/>
                <w:bottom w:val="none" w:sz="0" w:space="0" w:color="auto"/>
                <w:right w:val="none" w:sz="0" w:space="0" w:color="auto"/>
              </w:divBdr>
            </w:div>
            <w:div w:id="1599603655">
              <w:marLeft w:val="0"/>
              <w:marRight w:val="0"/>
              <w:marTop w:val="0"/>
              <w:marBottom w:val="0"/>
              <w:divBdr>
                <w:top w:val="none" w:sz="0" w:space="0" w:color="auto"/>
                <w:left w:val="none" w:sz="0" w:space="0" w:color="auto"/>
                <w:bottom w:val="none" w:sz="0" w:space="0" w:color="auto"/>
                <w:right w:val="none" w:sz="0" w:space="0" w:color="auto"/>
              </w:divBdr>
            </w:div>
          </w:divsChild>
        </w:div>
        <w:div w:id="1710715763">
          <w:marLeft w:val="0"/>
          <w:marRight w:val="0"/>
          <w:marTop w:val="0"/>
          <w:marBottom w:val="0"/>
          <w:divBdr>
            <w:top w:val="none" w:sz="0" w:space="0" w:color="auto"/>
            <w:left w:val="none" w:sz="0" w:space="0" w:color="auto"/>
            <w:bottom w:val="none" w:sz="0" w:space="0" w:color="auto"/>
            <w:right w:val="none" w:sz="0" w:space="0" w:color="auto"/>
          </w:divBdr>
          <w:divsChild>
            <w:div w:id="1748066116">
              <w:marLeft w:val="0"/>
              <w:marRight w:val="0"/>
              <w:marTop w:val="0"/>
              <w:marBottom w:val="0"/>
              <w:divBdr>
                <w:top w:val="none" w:sz="0" w:space="0" w:color="auto"/>
                <w:left w:val="none" w:sz="0" w:space="0" w:color="auto"/>
                <w:bottom w:val="none" w:sz="0" w:space="0" w:color="auto"/>
                <w:right w:val="none" w:sz="0" w:space="0" w:color="auto"/>
              </w:divBdr>
            </w:div>
            <w:div w:id="1651447212">
              <w:marLeft w:val="0"/>
              <w:marRight w:val="0"/>
              <w:marTop w:val="0"/>
              <w:marBottom w:val="0"/>
              <w:divBdr>
                <w:top w:val="none" w:sz="0" w:space="0" w:color="auto"/>
                <w:left w:val="none" w:sz="0" w:space="0" w:color="auto"/>
                <w:bottom w:val="none" w:sz="0" w:space="0" w:color="auto"/>
                <w:right w:val="none" w:sz="0" w:space="0" w:color="auto"/>
              </w:divBdr>
            </w:div>
            <w:div w:id="39717564">
              <w:marLeft w:val="0"/>
              <w:marRight w:val="0"/>
              <w:marTop w:val="0"/>
              <w:marBottom w:val="0"/>
              <w:divBdr>
                <w:top w:val="none" w:sz="0" w:space="0" w:color="auto"/>
                <w:left w:val="none" w:sz="0" w:space="0" w:color="auto"/>
                <w:bottom w:val="none" w:sz="0" w:space="0" w:color="auto"/>
                <w:right w:val="none" w:sz="0" w:space="0" w:color="auto"/>
              </w:divBdr>
            </w:div>
          </w:divsChild>
        </w:div>
        <w:div w:id="538975536">
          <w:marLeft w:val="0"/>
          <w:marRight w:val="0"/>
          <w:marTop w:val="0"/>
          <w:marBottom w:val="0"/>
          <w:divBdr>
            <w:top w:val="none" w:sz="0" w:space="0" w:color="auto"/>
            <w:left w:val="none" w:sz="0" w:space="0" w:color="auto"/>
            <w:bottom w:val="none" w:sz="0" w:space="0" w:color="auto"/>
            <w:right w:val="none" w:sz="0" w:space="0" w:color="auto"/>
          </w:divBdr>
        </w:div>
        <w:div w:id="1009722762">
          <w:marLeft w:val="0"/>
          <w:marRight w:val="0"/>
          <w:marTop w:val="0"/>
          <w:marBottom w:val="0"/>
          <w:divBdr>
            <w:top w:val="none" w:sz="0" w:space="0" w:color="auto"/>
            <w:left w:val="none" w:sz="0" w:space="0" w:color="auto"/>
            <w:bottom w:val="none" w:sz="0" w:space="0" w:color="auto"/>
            <w:right w:val="none" w:sz="0" w:space="0" w:color="auto"/>
          </w:divBdr>
        </w:div>
        <w:div w:id="604456822">
          <w:marLeft w:val="0"/>
          <w:marRight w:val="0"/>
          <w:marTop w:val="0"/>
          <w:marBottom w:val="0"/>
          <w:divBdr>
            <w:top w:val="none" w:sz="0" w:space="0" w:color="auto"/>
            <w:left w:val="none" w:sz="0" w:space="0" w:color="auto"/>
            <w:bottom w:val="none" w:sz="0" w:space="0" w:color="auto"/>
            <w:right w:val="none" w:sz="0" w:space="0" w:color="auto"/>
          </w:divBdr>
        </w:div>
        <w:div w:id="221867401">
          <w:marLeft w:val="0"/>
          <w:marRight w:val="0"/>
          <w:marTop w:val="0"/>
          <w:marBottom w:val="0"/>
          <w:divBdr>
            <w:top w:val="none" w:sz="0" w:space="0" w:color="auto"/>
            <w:left w:val="none" w:sz="0" w:space="0" w:color="auto"/>
            <w:bottom w:val="none" w:sz="0" w:space="0" w:color="auto"/>
            <w:right w:val="none" w:sz="0" w:space="0" w:color="auto"/>
          </w:divBdr>
        </w:div>
        <w:div w:id="1507943428">
          <w:marLeft w:val="0"/>
          <w:marRight w:val="0"/>
          <w:marTop w:val="0"/>
          <w:marBottom w:val="0"/>
          <w:divBdr>
            <w:top w:val="none" w:sz="0" w:space="0" w:color="auto"/>
            <w:left w:val="none" w:sz="0" w:space="0" w:color="auto"/>
            <w:bottom w:val="none" w:sz="0" w:space="0" w:color="auto"/>
            <w:right w:val="none" w:sz="0" w:space="0" w:color="auto"/>
          </w:divBdr>
        </w:div>
        <w:div w:id="621612896">
          <w:marLeft w:val="0"/>
          <w:marRight w:val="0"/>
          <w:marTop w:val="0"/>
          <w:marBottom w:val="0"/>
          <w:divBdr>
            <w:top w:val="none" w:sz="0" w:space="0" w:color="auto"/>
            <w:left w:val="none" w:sz="0" w:space="0" w:color="auto"/>
            <w:bottom w:val="none" w:sz="0" w:space="0" w:color="auto"/>
            <w:right w:val="none" w:sz="0" w:space="0" w:color="auto"/>
          </w:divBdr>
        </w:div>
        <w:div w:id="1519467775">
          <w:marLeft w:val="0"/>
          <w:marRight w:val="0"/>
          <w:marTop w:val="0"/>
          <w:marBottom w:val="0"/>
          <w:divBdr>
            <w:top w:val="none" w:sz="0" w:space="0" w:color="auto"/>
            <w:left w:val="none" w:sz="0" w:space="0" w:color="auto"/>
            <w:bottom w:val="none" w:sz="0" w:space="0" w:color="auto"/>
            <w:right w:val="none" w:sz="0" w:space="0" w:color="auto"/>
          </w:divBdr>
        </w:div>
        <w:div w:id="297537847">
          <w:marLeft w:val="0"/>
          <w:marRight w:val="0"/>
          <w:marTop w:val="0"/>
          <w:marBottom w:val="0"/>
          <w:divBdr>
            <w:top w:val="none" w:sz="0" w:space="0" w:color="auto"/>
            <w:left w:val="none" w:sz="0" w:space="0" w:color="auto"/>
            <w:bottom w:val="none" w:sz="0" w:space="0" w:color="auto"/>
            <w:right w:val="none" w:sz="0" w:space="0" w:color="auto"/>
          </w:divBdr>
        </w:div>
        <w:div w:id="1099448174">
          <w:marLeft w:val="0"/>
          <w:marRight w:val="0"/>
          <w:marTop w:val="0"/>
          <w:marBottom w:val="0"/>
          <w:divBdr>
            <w:top w:val="none" w:sz="0" w:space="0" w:color="auto"/>
            <w:left w:val="none" w:sz="0" w:space="0" w:color="auto"/>
            <w:bottom w:val="none" w:sz="0" w:space="0" w:color="auto"/>
            <w:right w:val="none" w:sz="0" w:space="0" w:color="auto"/>
          </w:divBdr>
          <w:divsChild>
            <w:div w:id="1917084093">
              <w:marLeft w:val="0"/>
              <w:marRight w:val="0"/>
              <w:marTop w:val="0"/>
              <w:marBottom w:val="0"/>
              <w:divBdr>
                <w:top w:val="none" w:sz="0" w:space="0" w:color="auto"/>
                <w:left w:val="none" w:sz="0" w:space="0" w:color="auto"/>
                <w:bottom w:val="none" w:sz="0" w:space="0" w:color="auto"/>
                <w:right w:val="none" w:sz="0" w:space="0" w:color="auto"/>
              </w:divBdr>
            </w:div>
            <w:div w:id="1067387395">
              <w:marLeft w:val="0"/>
              <w:marRight w:val="0"/>
              <w:marTop w:val="0"/>
              <w:marBottom w:val="0"/>
              <w:divBdr>
                <w:top w:val="none" w:sz="0" w:space="0" w:color="auto"/>
                <w:left w:val="none" w:sz="0" w:space="0" w:color="auto"/>
                <w:bottom w:val="none" w:sz="0" w:space="0" w:color="auto"/>
                <w:right w:val="none" w:sz="0" w:space="0" w:color="auto"/>
              </w:divBdr>
            </w:div>
            <w:div w:id="699204921">
              <w:marLeft w:val="0"/>
              <w:marRight w:val="0"/>
              <w:marTop w:val="0"/>
              <w:marBottom w:val="0"/>
              <w:divBdr>
                <w:top w:val="none" w:sz="0" w:space="0" w:color="auto"/>
                <w:left w:val="none" w:sz="0" w:space="0" w:color="auto"/>
                <w:bottom w:val="none" w:sz="0" w:space="0" w:color="auto"/>
                <w:right w:val="none" w:sz="0" w:space="0" w:color="auto"/>
              </w:divBdr>
            </w:div>
            <w:div w:id="1857694998">
              <w:marLeft w:val="0"/>
              <w:marRight w:val="0"/>
              <w:marTop w:val="0"/>
              <w:marBottom w:val="0"/>
              <w:divBdr>
                <w:top w:val="none" w:sz="0" w:space="0" w:color="auto"/>
                <w:left w:val="none" w:sz="0" w:space="0" w:color="auto"/>
                <w:bottom w:val="none" w:sz="0" w:space="0" w:color="auto"/>
                <w:right w:val="none" w:sz="0" w:space="0" w:color="auto"/>
              </w:divBdr>
            </w:div>
          </w:divsChild>
        </w:div>
        <w:div w:id="92746584">
          <w:marLeft w:val="0"/>
          <w:marRight w:val="0"/>
          <w:marTop w:val="0"/>
          <w:marBottom w:val="0"/>
          <w:divBdr>
            <w:top w:val="none" w:sz="0" w:space="0" w:color="auto"/>
            <w:left w:val="none" w:sz="0" w:space="0" w:color="auto"/>
            <w:bottom w:val="none" w:sz="0" w:space="0" w:color="auto"/>
            <w:right w:val="none" w:sz="0" w:space="0" w:color="auto"/>
          </w:divBdr>
        </w:div>
      </w:divsChild>
    </w:div>
    <w:div w:id="1761946907">
      <w:bodyDiv w:val="1"/>
      <w:marLeft w:val="0"/>
      <w:marRight w:val="0"/>
      <w:marTop w:val="0"/>
      <w:marBottom w:val="0"/>
      <w:divBdr>
        <w:top w:val="none" w:sz="0" w:space="0" w:color="auto"/>
        <w:left w:val="none" w:sz="0" w:space="0" w:color="auto"/>
        <w:bottom w:val="none" w:sz="0" w:space="0" w:color="auto"/>
        <w:right w:val="none" w:sz="0" w:space="0" w:color="auto"/>
      </w:divBdr>
    </w:div>
    <w:div w:id="1843009246">
      <w:bodyDiv w:val="1"/>
      <w:marLeft w:val="0"/>
      <w:marRight w:val="0"/>
      <w:marTop w:val="0"/>
      <w:marBottom w:val="0"/>
      <w:divBdr>
        <w:top w:val="none" w:sz="0" w:space="0" w:color="auto"/>
        <w:left w:val="none" w:sz="0" w:space="0" w:color="auto"/>
        <w:bottom w:val="none" w:sz="0" w:space="0" w:color="auto"/>
        <w:right w:val="none" w:sz="0" w:space="0" w:color="auto"/>
      </w:divBdr>
    </w:div>
    <w:div w:id="2078935431">
      <w:bodyDiv w:val="1"/>
      <w:marLeft w:val="0"/>
      <w:marRight w:val="0"/>
      <w:marTop w:val="0"/>
      <w:marBottom w:val="0"/>
      <w:divBdr>
        <w:top w:val="none" w:sz="0" w:space="0" w:color="auto"/>
        <w:left w:val="none" w:sz="0" w:space="0" w:color="auto"/>
        <w:bottom w:val="none" w:sz="0" w:space="0" w:color="auto"/>
        <w:right w:val="none" w:sz="0" w:space="0" w:color="auto"/>
      </w:divBdr>
      <w:divsChild>
        <w:div w:id="1387802676">
          <w:marLeft w:val="0"/>
          <w:marRight w:val="0"/>
          <w:marTop w:val="0"/>
          <w:marBottom w:val="0"/>
          <w:divBdr>
            <w:top w:val="none" w:sz="0" w:space="0" w:color="auto"/>
            <w:left w:val="none" w:sz="0" w:space="0" w:color="auto"/>
            <w:bottom w:val="none" w:sz="0" w:space="0" w:color="auto"/>
            <w:right w:val="none" w:sz="0" w:space="0" w:color="auto"/>
          </w:divBdr>
        </w:div>
        <w:div w:id="1136214451">
          <w:marLeft w:val="0"/>
          <w:marRight w:val="0"/>
          <w:marTop w:val="0"/>
          <w:marBottom w:val="0"/>
          <w:divBdr>
            <w:top w:val="none" w:sz="0" w:space="0" w:color="auto"/>
            <w:left w:val="none" w:sz="0" w:space="0" w:color="auto"/>
            <w:bottom w:val="none" w:sz="0" w:space="0" w:color="auto"/>
            <w:right w:val="none" w:sz="0" w:space="0" w:color="auto"/>
          </w:divBdr>
        </w:div>
        <w:div w:id="279382636">
          <w:marLeft w:val="0"/>
          <w:marRight w:val="0"/>
          <w:marTop w:val="0"/>
          <w:marBottom w:val="0"/>
          <w:divBdr>
            <w:top w:val="none" w:sz="0" w:space="0" w:color="auto"/>
            <w:left w:val="none" w:sz="0" w:space="0" w:color="auto"/>
            <w:bottom w:val="none" w:sz="0" w:space="0" w:color="auto"/>
            <w:right w:val="none" w:sz="0" w:space="0" w:color="auto"/>
          </w:divBdr>
        </w:div>
        <w:div w:id="386416437">
          <w:marLeft w:val="0"/>
          <w:marRight w:val="0"/>
          <w:marTop w:val="0"/>
          <w:marBottom w:val="0"/>
          <w:divBdr>
            <w:top w:val="none" w:sz="0" w:space="0" w:color="auto"/>
            <w:left w:val="none" w:sz="0" w:space="0" w:color="auto"/>
            <w:bottom w:val="none" w:sz="0" w:space="0" w:color="auto"/>
            <w:right w:val="none" w:sz="0" w:space="0" w:color="auto"/>
          </w:divBdr>
          <w:divsChild>
            <w:div w:id="1659730666">
              <w:marLeft w:val="0"/>
              <w:marRight w:val="0"/>
              <w:marTop w:val="0"/>
              <w:marBottom w:val="0"/>
              <w:divBdr>
                <w:top w:val="none" w:sz="0" w:space="0" w:color="auto"/>
                <w:left w:val="none" w:sz="0" w:space="0" w:color="auto"/>
                <w:bottom w:val="none" w:sz="0" w:space="0" w:color="auto"/>
                <w:right w:val="none" w:sz="0" w:space="0" w:color="auto"/>
              </w:divBdr>
            </w:div>
            <w:div w:id="56780561">
              <w:marLeft w:val="0"/>
              <w:marRight w:val="0"/>
              <w:marTop w:val="0"/>
              <w:marBottom w:val="0"/>
              <w:divBdr>
                <w:top w:val="none" w:sz="0" w:space="0" w:color="auto"/>
                <w:left w:val="none" w:sz="0" w:space="0" w:color="auto"/>
                <w:bottom w:val="none" w:sz="0" w:space="0" w:color="auto"/>
                <w:right w:val="none" w:sz="0" w:space="0" w:color="auto"/>
              </w:divBdr>
            </w:div>
            <w:div w:id="684133653">
              <w:marLeft w:val="0"/>
              <w:marRight w:val="0"/>
              <w:marTop w:val="0"/>
              <w:marBottom w:val="0"/>
              <w:divBdr>
                <w:top w:val="none" w:sz="0" w:space="0" w:color="auto"/>
                <w:left w:val="none" w:sz="0" w:space="0" w:color="auto"/>
                <w:bottom w:val="none" w:sz="0" w:space="0" w:color="auto"/>
                <w:right w:val="none" w:sz="0" w:space="0" w:color="auto"/>
              </w:divBdr>
            </w:div>
            <w:div w:id="1558082412">
              <w:marLeft w:val="0"/>
              <w:marRight w:val="0"/>
              <w:marTop w:val="0"/>
              <w:marBottom w:val="0"/>
              <w:divBdr>
                <w:top w:val="none" w:sz="0" w:space="0" w:color="auto"/>
                <w:left w:val="none" w:sz="0" w:space="0" w:color="auto"/>
                <w:bottom w:val="none" w:sz="0" w:space="0" w:color="auto"/>
                <w:right w:val="none" w:sz="0" w:space="0" w:color="auto"/>
              </w:divBdr>
            </w:div>
            <w:div w:id="542331671">
              <w:marLeft w:val="0"/>
              <w:marRight w:val="0"/>
              <w:marTop w:val="0"/>
              <w:marBottom w:val="0"/>
              <w:divBdr>
                <w:top w:val="none" w:sz="0" w:space="0" w:color="auto"/>
                <w:left w:val="none" w:sz="0" w:space="0" w:color="auto"/>
                <w:bottom w:val="none" w:sz="0" w:space="0" w:color="auto"/>
                <w:right w:val="none" w:sz="0" w:space="0" w:color="auto"/>
              </w:divBdr>
            </w:div>
            <w:div w:id="950894058">
              <w:marLeft w:val="0"/>
              <w:marRight w:val="0"/>
              <w:marTop w:val="0"/>
              <w:marBottom w:val="0"/>
              <w:divBdr>
                <w:top w:val="none" w:sz="0" w:space="0" w:color="auto"/>
                <w:left w:val="none" w:sz="0" w:space="0" w:color="auto"/>
                <w:bottom w:val="none" w:sz="0" w:space="0" w:color="auto"/>
                <w:right w:val="none" w:sz="0" w:space="0" w:color="auto"/>
              </w:divBdr>
            </w:div>
            <w:div w:id="916089831">
              <w:marLeft w:val="0"/>
              <w:marRight w:val="0"/>
              <w:marTop w:val="0"/>
              <w:marBottom w:val="0"/>
              <w:divBdr>
                <w:top w:val="none" w:sz="0" w:space="0" w:color="auto"/>
                <w:left w:val="none" w:sz="0" w:space="0" w:color="auto"/>
                <w:bottom w:val="none" w:sz="0" w:space="0" w:color="auto"/>
                <w:right w:val="none" w:sz="0" w:space="0" w:color="auto"/>
              </w:divBdr>
            </w:div>
          </w:divsChild>
        </w:div>
        <w:div w:id="1207253828">
          <w:marLeft w:val="0"/>
          <w:marRight w:val="0"/>
          <w:marTop w:val="0"/>
          <w:marBottom w:val="0"/>
          <w:divBdr>
            <w:top w:val="none" w:sz="0" w:space="0" w:color="auto"/>
            <w:left w:val="none" w:sz="0" w:space="0" w:color="auto"/>
            <w:bottom w:val="none" w:sz="0" w:space="0" w:color="auto"/>
            <w:right w:val="none" w:sz="0" w:space="0" w:color="auto"/>
          </w:divBdr>
          <w:divsChild>
            <w:div w:id="26411081">
              <w:marLeft w:val="0"/>
              <w:marRight w:val="0"/>
              <w:marTop w:val="0"/>
              <w:marBottom w:val="0"/>
              <w:divBdr>
                <w:top w:val="none" w:sz="0" w:space="0" w:color="auto"/>
                <w:left w:val="none" w:sz="0" w:space="0" w:color="auto"/>
                <w:bottom w:val="none" w:sz="0" w:space="0" w:color="auto"/>
                <w:right w:val="none" w:sz="0" w:space="0" w:color="auto"/>
              </w:divBdr>
            </w:div>
            <w:div w:id="1839809466">
              <w:marLeft w:val="0"/>
              <w:marRight w:val="0"/>
              <w:marTop w:val="0"/>
              <w:marBottom w:val="0"/>
              <w:divBdr>
                <w:top w:val="none" w:sz="0" w:space="0" w:color="auto"/>
                <w:left w:val="none" w:sz="0" w:space="0" w:color="auto"/>
                <w:bottom w:val="none" w:sz="0" w:space="0" w:color="auto"/>
                <w:right w:val="none" w:sz="0" w:space="0" w:color="auto"/>
              </w:divBdr>
            </w:div>
            <w:div w:id="1219316313">
              <w:marLeft w:val="0"/>
              <w:marRight w:val="0"/>
              <w:marTop w:val="0"/>
              <w:marBottom w:val="0"/>
              <w:divBdr>
                <w:top w:val="none" w:sz="0" w:space="0" w:color="auto"/>
                <w:left w:val="none" w:sz="0" w:space="0" w:color="auto"/>
                <w:bottom w:val="none" w:sz="0" w:space="0" w:color="auto"/>
                <w:right w:val="none" w:sz="0" w:space="0" w:color="auto"/>
              </w:divBdr>
            </w:div>
          </w:divsChild>
        </w:div>
        <w:div w:id="1172261984">
          <w:marLeft w:val="0"/>
          <w:marRight w:val="0"/>
          <w:marTop w:val="0"/>
          <w:marBottom w:val="0"/>
          <w:divBdr>
            <w:top w:val="none" w:sz="0" w:space="0" w:color="auto"/>
            <w:left w:val="none" w:sz="0" w:space="0" w:color="auto"/>
            <w:bottom w:val="none" w:sz="0" w:space="0" w:color="auto"/>
            <w:right w:val="none" w:sz="0" w:space="0" w:color="auto"/>
          </w:divBdr>
        </w:div>
        <w:div w:id="616179282">
          <w:marLeft w:val="0"/>
          <w:marRight w:val="0"/>
          <w:marTop w:val="0"/>
          <w:marBottom w:val="0"/>
          <w:divBdr>
            <w:top w:val="none" w:sz="0" w:space="0" w:color="auto"/>
            <w:left w:val="none" w:sz="0" w:space="0" w:color="auto"/>
            <w:bottom w:val="none" w:sz="0" w:space="0" w:color="auto"/>
            <w:right w:val="none" w:sz="0" w:space="0" w:color="auto"/>
          </w:divBdr>
        </w:div>
        <w:div w:id="962006206">
          <w:marLeft w:val="0"/>
          <w:marRight w:val="0"/>
          <w:marTop w:val="0"/>
          <w:marBottom w:val="0"/>
          <w:divBdr>
            <w:top w:val="none" w:sz="0" w:space="0" w:color="auto"/>
            <w:left w:val="none" w:sz="0" w:space="0" w:color="auto"/>
            <w:bottom w:val="none" w:sz="0" w:space="0" w:color="auto"/>
            <w:right w:val="none" w:sz="0" w:space="0" w:color="auto"/>
          </w:divBdr>
        </w:div>
        <w:div w:id="1885558524">
          <w:marLeft w:val="0"/>
          <w:marRight w:val="0"/>
          <w:marTop w:val="0"/>
          <w:marBottom w:val="0"/>
          <w:divBdr>
            <w:top w:val="none" w:sz="0" w:space="0" w:color="auto"/>
            <w:left w:val="none" w:sz="0" w:space="0" w:color="auto"/>
            <w:bottom w:val="none" w:sz="0" w:space="0" w:color="auto"/>
            <w:right w:val="none" w:sz="0" w:space="0" w:color="auto"/>
          </w:divBdr>
        </w:div>
        <w:div w:id="869151847">
          <w:marLeft w:val="0"/>
          <w:marRight w:val="0"/>
          <w:marTop w:val="0"/>
          <w:marBottom w:val="0"/>
          <w:divBdr>
            <w:top w:val="none" w:sz="0" w:space="0" w:color="auto"/>
            <w:left w:val="none" w:sz="0" w:space="0" w:color="auto"/>
            <w:bottom w:val="none" w:sz="0" w:space="0" w:color="auto"/>
            <w:right w:val="none" w:sz="0" w:space="0" w:color="auto"/>
          </w:divBdr>
        </w:div>
        <w:div w:id="1954287413">
          <w:marLeft w:val="0"/>
          <w:marRight w:val="0"/>
          <w:marTop w:val="0"/>
          <w:marBottom w:val="0"/>
          <w:divBdr>
            <w:top w:val="none" w:sz="0" w:space="0" w:color="auto"/>
            <w:left w:val="none" w:sz="0" w:space="0" w:color="auto"/>
            <w:bottom w:val="none" w:sz="0" w:space="0" w:color="auto"/>
            <w:right w:val="none" w:sz="0" w:space="0" w:color="auto"/>
          </w:divBdr>
        </w:div>
        <w:div w:id="1923836424">
          <w:marLeft w:val="0"/>
          <w:marRight w:val="0"/>
          <w:marTop w:val="0"/>
          <w:marBottom w:val="0"/>
          <w:divBdr>
            <w:top w:val="none" w:sz="0" w:space="0" w:color="auto"/>
            <w:left w:val="none" w:sz="0" w:space="0" w:color="auto"/>
            <w:bottom w:val="none" w:sz="0" w:space="0" w:color="auto"/>
            <w:right w:val="none" w:sz="0" w:space="0" w:color="auto"/>
          </w:divBdr>
        </w:div>
        <w:div w:id="1733767146">
          <w:marLeft w:val="0"/>
          <w:marRight w:val="0"/>
          <w:marTop w:val="0"/>
          <w:marBottom w:val="0"/>
          <w:divBdr>
            <w:top w:val="none" w:sz="0" w:space="0" w:color="auto"/>
            <w:left w:val="none" w:sz="0" w:space="0" w:color="auto"/>
            <w:bottom w:val="none" w:sz="0" w:space="0" w:color="auto"/>
            <w:right w:val="none" w:sz="0" w:space="0" w:color="auto"/>
          </w:divBdr>
        </w:div>
        <w:div w:id="1509633959">
          <w:marLeft w:val="0"/>
          <w:marRight w:val="0"/>
          <w:marTop w:val="0"/>
          <w:marBottom w:val="0"/>
          <w:divBdr>
            <w:top w:val="none" w:sz="0" w:space="0" w:color="auto"/>
            <w:left w:val="none" w:sz="0" w:space="0" w:color="auto"/>
            <w:bottom w:val="none" w:sz="0" w:space="0" w:color="auto"/>
            <w:right w:val="none" w:sz="0" w:space="0" w:color="auto"/>
          </w:divBdr>
          <w:divsChild>
            <w:div w:id="1285429391">
              <w:marLeft w:val="0"/>
              <w:marRight w:val="0"/>
              <w:marTop w:val="0"/>
              <w:marBottom w:val="0"/>
              <w:divBdr>
                <w:top w:val="none" w:sz="0" w:space="0" w:color="auto"/>
                <w:left w:val="none" w:sz="0" w:space="0" w:color="auto"/>
                <w:bottom w:val="none" w:sz="0" w:space="0" w:color="auto"/>
                <w:right w:val="none" w:sz="0" w:space="0" w:color="auto"/>
              </w:divBdr>
            </w:div>
            <w:div w:id="1147551915">
              <w:marLeft w:val="0"/>
              <w:marRight w:val="0"/>
              <w:marTop w:val="0"/>
              <w:marBottom w:val="0"/>
              <w:divBdr>
                <w:top w:val="none" w:sz="0" w:space="0" w:color="auto"/>
                <w:left w:val="none" w:sz="0" w:space="0" w:color="auto"/>
                <w:bottom w:val="none" w:sz="0" w:space="0" w:color="auto"/>
                <w:right w:val="none" w:sz="0" w:space="0" w:color="auto"/>
              </w:divBdr>
            </w:div>
            <w:div w:id="1855342519">
              <w:marLeft w:val="0"/>
              <w:marRight w:val="0"/>
              <w:marTop w:val="0"/>
              <w:marBottom w:val="0"/>
              <w:divBdr>
                <w:top w:val="none" w:sz="0" w:space="0" w:color="auto"/>
                <w:left w:val="none" w:sz="0" w:space="0" w:color="auto"/>
                <w:bottom w:val="none" w:sz="0" w:space="0" w:color="auto"/>
                <w:right w:val="none" w:sz="0" w:space="0" w:color="auto"/>
              </w:divBdr>
            </w:div>
            <w:div w:id="1585728219">
              <w:marLeft w:val="0"/>
              <w:marRight w:val="0"/>
              <w:marTop w:val="0"/>
              <w:marBottom w:val="0"/>
              <w:divBdr>
                <w:top w:val="none" w:sz="0" w:space="0" w:color="auto"/>
                <w:left w:val="none" w:sz="0" w:space="0" w:color="auto"/>
                <w:bottom w:val="none" w:sz="0" w:space="0" w:color="auto"/>
                <w:right w:val="none" w:sz="0" w:space="0" w:color="auto"/>
              </w:divBdr>
            </w:div>
          </w:divsChild>
        </w:div>
        <w:div w:id="525338978">
          <w:marLeft w:val="0"/>
          <w:marRight w:val="0"/>
          <w:marTop w:val="0"/>
          <w:marBottom w:val="0"/>
          <w:divBdr>
            <w:top w:val="none" w:sz="0" w:space="0" w:color="auto"/>
            <w:left w:val="none" w:sz="0" w:space="0" w:color="auto"/>
            <w:bottom w:val="none" w:sz="0" w:space="0" w:color="auto"/>
            <w:right w:val="none" w:sz="0" w:space="0" w:color="auto"/>
          </w:divBdr>
        </w:div>
      </w:divsChild>
    </w:div>
    <w:div w:id="2118406941">
      <w:bodyDiv w:val="1"/>
      <w:marLeft w:val="0"/>
      <w:marRight w:val="0"/>
      <w:marTop w:val="0"/>
      <w:marBottom w:val="0"/>
      <w:divBdr>
        <w:top w:val="none" w:sz="0" w:space="0" w:color="auto"/>
        <w:left w:val="none" w:sz="0" w:space="0" w:color="auto"/>
        <w:bottom w:val="none" w:sz="0" w:space="0" w:color="auto"/>
        <w:right w:val="none" w:sz="0" w:space="0" w:color="auto"/>
      </w:divBdr>
      <w:divsChild>
        <w:div w:id="812327821">
          <w:marLeft w:val="0"/>
          <w:marRight w:val="0"/>
          <w:marTop w:val="0"/>
          <w:marBottom w:val="0"/>
          <w:divBdr>
            <w:top w:val="none" w:sz="0" w:space="0" w:color="auto"/>
            <w:left w:val="none" w:sz="0" w:space="0" w:color="auto"/>
            <w:bottom w:val="none" w:sz="0" w:space="0" w:color="auto"/>
            <w:right w:val="none" w:sz="0" w:space="0" w:color="auto"/>
          </w:divBdr>
        </w:div>
        <w:div w:id="2018771034">
          <w:marLeft w:val="0"/>
          <w:marRight w:val="0"/>
          <w:marTop w:val="0"/>
          <w:marBottom w:val="0"/>
          <w:divBdr>
            <w:top w:val="none" w:sz="0" w:space="0" w:color="auto"/>
            <w:left w:val="none" w:sz="0" w:space="0" w:color="auto"/>
            <w:bottom w:val="none" w:sz="0" w:space="0" w:color="auto"/>
            <w:right w:val="none" w:sz="0" w:space="0" w:color="auto"/>
          </w:divBdr>
        </w:div>
        <w:div w:id="1957059848">
          <w:marLeft w:val="0"/>
          <w:marRight w:val="0"/>
          <w:marTop w:val="0"/>
          <w:marBottom w:val="0"/>
          <w:divBdr>
            <w:top w:val="none" w:sz="0" w:space="0" w:color="auto"/>
            <w:left w:val="none" w:sz="0" w:space="0" w:color="auto"/>
            <w:bottom w:val="none" w:sz="0" w:space="0" w:color="auto"/>
            <w:right w:val="none" w:sz="0" w:space="0" w:color="auto"/>
          </w:divBdr>
        </w:div>
        <w:div w:id="32462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m.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A820-A290-4CCA-92F3-5C7491681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58627-15DC-46B6-BC28-9628E2C15A93}">
  <ds:schemaRefs>
    <ds:schemaRef ds:uri="http://schemas.microsoft.com/sharepoint/v3/contenttype/forms"/>
  </ds:schemaRefs>
</ds:datastoreItem>
</file>

<file path=customXml/itemProps3.xml><?xml version="1.0" encoding="utf-8"?>
<ds:datastoreItem xmlns:ds="http://schemas.openxmlformats.org/officeDocument/2006/customXml" ds:itemID="{ACD545D3-75C6-43EF-82F0-7997C3357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415659-8AB3-45D9-8619-519D7E18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9577</Words>
  <Characters>5459</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5896e7d8-8f62-46e0-8779-e9eb0d4576e7</vt:lpstr>
      <vt:lpstr>5896e7d8-8f62-46e0-8779-e9eb0d4576e7</vt:lpstr>
    </vt:vector>
  </TitlesOfParts>
  <Company>HP</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5896e7d8-8f62-46e0-8779-e9eb0d4576e7</dc:title>
  <dc:creator>Papartė Gintarė</dc:creator>
  <cp:lastModifiedBy>Daukantienė Inga | ŠMSM</cp:lastModifiedBy>
  <cp:revision>3</cp:revision>
  <dcterms:created xsi:type="dcterms:W3CDTF">2021-07-22T08:49:00Z</dcterms:created>
  <dcterms:modified xsi:type="dcterms:W3CDTF">2021-07-22T08:49:00Z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