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52A6" w14:textId="69A40F09" w:rsidR="004B4FD9" w:rsidRDefault="00101B52" w:rsidP="00517D25">
      <w:pPr>
        <w:ind w:left="-900" w:firstLine="900"/>
        <w:jc w:val="center"/>
        <w:rPr>
          <w:b/>
        </w:rPr>
      </w:pPr>
      <w:r w:rsidRPr="000E3D0F">
        <w:rPr>
          <w:b/>
        </w:rPr>
        <w:t xml:space="preserve">Švietimo, </w:t>
      </w:r>
      <w:r w:rsidR="00A62760" w:rsidRPr="000E3D0F">
        <w:rPr>
          <w:b/>
        </w:rPr>
        <w:t xml:space="preserve">mokslo </w:t>
      </w:r>
      <w:r w:rsidRPr="000E3D0F">
        <w:rPr>
          <w:b/>
        </w:rPr>
        <w:t xml:space="preserve">ir sporto </w:t>
      </w:r>
      <w:r w:rsidR="00A62760" w:rsidRPr="000E3D0F">
        <w:rPr>
          <w:b/>
        </w:rPr>
        <w:t xml:space="preserve">ministerija skelbia konkursą </w:t>
      </w:r>
      <w:r w:rsidR="00242B3E" w:rsidRPr="000E3D0F">
        <w:rPr>
          <w:b/>
        </w:rPr>
        <w:t xml:space="preserve">užsienio lietuvių neformaliojo lituanistinio švietimo </w:t>
      </w:r>
      <w:r w:rsidRPr="000E3D0F">
        <w:rPr>
          <w:b/>
        </w:rPr>
        <w:t xml:space="preserve">ir sporto </w:t>
      </w:r>
      <w:r w:rsidR="0051300D" w:rsidRPr="000E3D0F">
        <w:rPr>
          <w:b/>
        </w:rPr>
        <w:t>projektams</w:t>
      </w:r>
      <w:r w:rsidR="00B122D7" w:rsidRPr="000E3D0F">
        <w:rPr>
          <w:b/>
        </w:rPr>
        <w:t xml:space="preserve"> </w:t>
      </w:r>
      <w:r w:rsidR="00A62760" w:rsidRPr="000E3D0F">
        <w:rPr>
          <w:b/>
        </w:rPr>
        <w:t>finansuoti</w:t>
      </w:r>
      <w:r w:rsidR="0009506F" w:rsidRPr="000E3D0F">
        <w:rPr>
          <w:b/>
        </w:rPr>
        <w:t xml:space="preserve"> 20</w:t>
      </w:r>
      <w:r w:rsidRPr="000E3D0F">
        <w:rPr>
          <w:b/>
        </w:rPr>
        <w:t>2</w:t>
      </w:r>
      <w:r w:rsidR="00C1668C">
        <w:rPr>
          <w:b/>
        </w:rPr>
        <w:t>2</w:t>
      </w:r>
      <w:r w:rsidR="0009506F" w:rsidRPr="000E3D0F">
        <w:rPr>
          <w:b/>
        </w:rPr>
        <w:t xml:space="preserve"> metais</w:t>
      </w:r>
    </w:p>
    <w:p w14:paraId="55E1C427" w14:textId="512EFDFC" w:rsidR="00A9318E" w:rsidRDefault="00A9318E" w:rsidP="00517D25">
      <w:pPr>
        <w:ind w:left="-900" w:firstLine="900"/>
        <w:jc w:val="center"/>
        <w:rPr>
          <w:b/>
        </w:rPr>
      </w:pPr>
    </w:p>
    <w:p w14:paraId="30F8FB75" w14:textId="77777777" w:rsidR="00A9318E" w:rsidRPr="000E3D0F" w:rsidRDefault="00A9318E" w:rsidP="00A9318E">
      <w:pPr>
        <w:pStyle w:val="Antrat1"/>
        <w:spacing w:line="240" w:lineRule="atLeast"/>
        <w:ind w:left="-851" w:firstLine="851"/>
        <w:jc w:val="both"/>
        <w:rPr>
          <w:b w:val="0"/>
          <w:color w:val="000000"/>
          <w:szCs w:val="24"/>
        </w:rPr>
      </w:pPr>
      <w:r w:rsidRPr="000E3D0F">
        <w:rPr>
          <w:b w:val="0"/>
          <w:color w:val="000000"/>
          <w:szCs w:val="24"/>
        </w:rPr>
        <w:t>Konkurso tikslas - skatinti užsienio lietuvius mokytis lietuvių kalbos, Lietuvos valstybės istorijos, kultūros, pažinti Lietuvos dabartį, taip pat sudaryti sąlygas saviraiškai lietuvių kalba, stiprinti ir puoselėti lietuvybę, telkti lietuvių bendruomenes užsienyje įsitraukti į sveikatą stiprinančią ir jų fizinį aktyvumą didinančią veiklą.</w:t>
      </w:r>
    </w:p>
    <w:p w14:paraId="79C17707" w14:textId="5AD38A86" w:rsidR="00242B3E" w:rsidRPr="000E3D0F" w:rsidRDefault="00242B3E" w:rsidP="005F4805">
      <w:pPr>
        <w:jc w:val="both"/>
      </w:pPr>
    </w:p>
    <w:p w14:paraId="4A467612" w14:textId="1345821A" w:rsidR="00C1668C" w:rsidRPr="00C1668C" w:rsidRDefault="00C1668C" w:rsidP="000E3D0F">
      <w:pPr>
        <w:ind w:left="-851" w:firstLine="851"/>
        <w:jc w:val="both"/>
      </w:pPr>
      <w:r w:rsidRPr="00C1668C">
        <w:t xml:space="preserve">2022 m. bus skelbiami du konkursai: pirmas - dabar, antras – pavasarį. </w:t>
      </w:r>
    </w:p>
    <w:p w14:paraId="02382288" w14:textId="6C9CE7AC" w:rsidR="00C1668C" w:rsidRPr="00C1668C" w:rsidRDefault="00C1668C" w:rsidP="00C1668C">
      <w:pPr>
        <w:ind w:left="-851" w:firstLine="851"/>
        <w:jc w:val="both"/>
      </w:pPr>
      <w:r w:rsidRPr="008415D1">
        <w:rPr>
          <w:b/>
        </w:rPr>
        <w:t>Paraiškų teikėjus prašome dėl Covid-19 plitimo grėsmės įvertinti projektų įgyvendinimo galimybes ir numatyti veiklas, atitinkančias esamą situaciją</w:t>
      </w:r>
      <w:r>
        <w:rPr>
          <w:b/>
        </w:rPr>
        <w:t xml:space="preserve">. </w:t>
      </w:r>
      <w:r w:rsidRPr="00C1668C">
        <w:t>Siūlome:</w:t>
      </w:r>
    </w:p>
    <w:p w14:paraId="5A70B595" w14:textId="00761A6A" w:rsidR="00C1668C" w:rsidRPr="00371E55" w:rsidRDefault="00C1668C" w:rsidP="00371E55">
      <w:pPr>
        <w:pStyle w:val="Sraopastraipa"/>
        <w:numPr>
          <w:ilvl w:val="0"/>
          <w:numId w:val="8"/>
        </w:numPr>
        <w:ind w:left="-851" w:firstLine="1571"/>
        <w:jc w:val="both"/>
        <w:rPr>
          <w:b/>
        </w:rPr>
      </w:pPr>
      <w:r w:rsidRPr="00C1668C">
        <w:t xml:space="preserve">Pirmojo konkurso </w:t>
      </w:r>
      <w:r>
        <w:t xml:space="preserve">veiklas </w:t>
      </w:r>
      <w:r w:rsidR="00371E55">
        <w:t xml:space="preserve">pradėti vykdyti </w:t>
      </w:r>
      <w:r>
        <w:t xml:space="preserve">ne anksčiau kaip </w:t>
      </w:r>
      <w:r w:rsidRPr="00371E55">
        <w:rPr>
          <w:b/>
        </w:rPr>
        <w:t>2022 m. vasario 5 d.</w:t>
      </w:r>
    </w:p>
    <w:p w14:paraId="618E6014" w14:textId="4A7E96F9" w:rsidR="00C1668C" w:rsidRPr="00C1668C" w:rsidRDefault="00C1668C" w:rsidP="00371E55">
      <w:pPr>
        <w:pStyle w:val="Sraopastraipa"/>
        <w:numPr>
          <w:ilvl w:val="0"/>
          <w:numId w:val="8"/>
        </w:numPr>
        <w:ind w:left="-851" w:firstLine="1571"/>
        <w:jc w:val="both"/>
      </w:pPr>
      <w:r>
        <w:t xml:space="preserve">Jeigu planuojate </w:t>
      </w:r>
      <w:r w:rsidR="00371E55">
        <w:t xml:space="preserve">organizuoti kontaktines vaikų/jaunimo stovyklas/mainus, vaikų/jaunimo edukacines-pažintines programas Lietuvoje ir užsienyje, jas numatyti įgyvendinti </w:t>
      </w:r>
      <w:r w:rsidR="00371E55" w:rsidRPr="00371E55">
        <w:rPr>
          <w:b/>
        </w:rPr>
        <w:t>iki 2022 m. rugsėjo 1 d.</w:t>
      </w:r>
    </w:p>
    <w:p w14:paraId="43753326" w14:textId="77777777" w:rsidR="00C1668C" w:rsidRPr="000E3D0F" w:rsidRDefault="00C1668C" w:rsidP="000E3D0F">
      <w:pPr>
        <w:ind w:left="-851" w:firstLine="851"/>
        <w:jc w:val="both"/>
        <w:rPr>
          <w:b/>
        </w:rPr>
      </w:pPr>
    </w:p>
    <w:p w14:paraId="4B88C4B5" w14:textId="77777777" w:rsidR="004E3B1B" w:rsidRPr="00125061" w:rsidRDefault="004E3B1B" w:rsidP="004E3B1B">
      <w:pPr>
        <w:pStyle w:val="Antrat1"/>
        <w:spacing w:line="240" w:lineRule="atLeast"/>
        <w:ind w:left="-851" w:firstLine="851"/>
        <w:jc w:val="both"/>
        <w:rPr>
          <w:b w:val="0"/>
          <w:szCs w:val="24"/>
          <w:lang w:eastAsia="lt-LT"/>
        </w:rPr>
      </w:pPr>
      <w:r w:rsidRPr="00125061">
        <w:rPr>
          <w:b w:val="0"/>
          <w:szCs w:val="24"/>
        </w:rPr>
        <w:t xml:space="preserve">Konkursui pateikiamos </w:t>
      </w:r>
      <w:r w:rsidRPr="00371E55">
        <w:rPr>
          <w:szCs w:val="24"/>
        </w:rPr>
        <w:t>atskiros paraiškos</w:t>
      </w:r>
      <w:r w:rsidRPr="00125061">
        <w:rPr>
          <w:b w:val="0"/>
          <w:szCs w:val="24"/>
        </w:rPr>
        <w:t xml:space="preserve"> </w:t>
      </w:r>
      <w:r w:rsidRPr="00125061">
        <w:rPr>
          <w:b w:val="0"/>
          <w:szCs w:val="24"/>
          <w:lang w:eastAsia="lt-LT"/>
        </w:rPr>
        <w:t>užsienio lietuvių neformaliajam lituanistiniam švietimui ir / ar užsienio lietuvių sportui finansuoti.</w:t>
      </w:r>
    </w:p>
    <w:p w14:paraId="51C17C32" w14:textId="4DDFFEEB" w:rsidR="004E3B1B" w:rsidRPr="008415D1" w:rsidRDefault="004E3B1B" w:rsidP="004E3B1B">
      <w:pPr>
        <w:jc w:val="both"/>
        <w:rPr>
          <w:lang w:eastAsia="lt-LT"/>
        </w:rPr>
      </w:pPr>
    </w:p>
    <w:p w14:paraId="06C67CE2" w14:textId="218B3694" w:rsidR="00F93CBC" w:rsidRPr="000E3D0F" w:rsidRDefault="00E17287" w:rsidP="004E3B1B">
      <w:pPr>
        <w:numPr>
          <w:ilvl w:val="0"/>
          <w:numId w:val="5"/>
        </w:numPr>
        <w:ind w:left="-851" w:firstLine="1211"/>
        <w:jc w:val="both"/>
      </w:pPr>
      <w:bookmarkStart w:id="0" w:name="_GoBack"/>
      <w:bookmarkEnd w:id="0"/>
      <w:r w:rsidRPr="000E3D0F">
        <w:rPr>
          <w:lang w:eastAsia="lt-LT"/>
        </w:rPr>
        <w:t xml:space="preserve">Lituanistinės mokyklos ir kitos užsienyje registruotos švietimo įstaigos, kurios vykdo užsienio lietuvių neformalųjį lituanistinį švietimą ir yra registruotos Lietuvos švietimo ir mokslo įstaigų registre, ar jas vienijančios organizacijos </w:t>
      </w:r>
      <w:r w:rsidR="00DC6FD9" w:rsidRPr="000E3D0F">
        <w:t>kviečiamos teikti projektus šioms veikloms įgyvendinti:</w:t>
      </w:r>
    </w:p>
    <w:p w14:paraId="07B1A11A" w14:textId="725C5A08" w:rsidR="00F93CBC" w:rsidRDefault="00501D50" w:rsidP="00F93606">
      <w:pPr>
        <w:pStyle w:val="Sraopastraipa"/>
        <w:numPr>
          <w:ilvl w:val="0"/>
          <w:numId w:val="7"/>
        </w:numPr>
        <w:ind w:left="-851" w:firstLine="1211"/>
        <w:jc w:val="both"/>
        <w:rPr>
          <w:noProof/>
        </w:rPr>
      </w:pPr>
      <w:r>
        <w:rPr>
          <w:lang w:eastAsia="lt-LT"/>
        </w:rPr>
        <w:t>P</w:t>
      </w:r>
      <w:r w:rsidR="00F93CBC" w:rsidRPr="000E3D0F">
        <w:rPr>
          <w:lang w:eastAsia="lt-LT"/>
        </w:rPr>
        <w:t>rojekto</w:t>
      </w:r>
      <w:r w:rsidR="00F93CBC" w:rsidRPr="000E3D0F">
        <w:rPr>
          <w:noProof/>
        </w:rPr>
        <w:t xml:space="preserve"> teikėjo bendradarbiavimas su kitomis lituanistinėmis mokyklomis ir (ar) užsienio ir (ar) Lietuvos Resp</w:t>
      </w:r>
      <w:r w:rsidR="00AD4F8F">
        <w:rPr>
          <w:noProof/>
        </w:rPr>
        <w:t>ublikos švietimo įstaigomis</w:t>
      </w:r>
      <w:r w:rsidR="00A9318E">
        <w:rPr>
          <w:noProof/>
        </w:rPr>
        <w:t>;</w:t>
      </w:r>
    </w:p>
    <w:p w14:paraId="447E225C" w14:textId="21259262" w:rsidR="00F93606" w:rsidRDefault="00F93606" w:rsidP="00125061">
      <w:pPr>
        <w:pStyle w:val="Sraopastraipa"/>
        <w:numPr>
          <w:ilvl w:val="0"/>
          <w:numId w:val="7"/>
        </w:numPr>
        <w:ind w:left="-851" w:firstLine="1211"/>
        <w:jc w:val="both"/>
      </w:pPr>
      <w:r>
        <w:rPr>
          <w:lang w:eastAsia="lt-LT"/>
        </w:rPr>
        <w:t>Lituanistinės mokyklos veikla</w:t>
      </w:r>
      <w:r>
        <w:rPr>
          <w:noProof/>
        </w:rPr>
        <w:t>, skatinanti mokinių motyvaciją mokytis lituanistinėje mokykloje (nuotoliniai ar kontaktiniai (leidus epidemiologine</w:t>
      </w:r>
      <w:r w:rsidR="00A9318E">
        <w:rPr>
          <w:noProof/>
        </w:rPr>
        <w:t>i situacijai) renginiai ir kt.);</w:t>
      </w:r>
      <w:r>
        <w:rPr>
          <w:noProof/>
        </w:rPr>
        <w:t xml:space="preserve"> </w:t>
      </w:r>
    </w:p>
    <w:p w14:paraId="197098BA" w14:textId="3678D290" w:rsidR="00A9318E" w:rsidRDefault="00A9318E" w:rsidP="00A9318E">
      <w:pPr>
        <w:pStyle w:val="Sraopastraipa"/>
        <w:numPr>
          <w:ilvl w:val="0"/>
          <w:numId w:val="7"/>
        </w:numPr>
        <w:ind w:left="-851" w:firstLine="1211"/>
        <w:jc w:val="both"/>
      </w:pPr>
      <w:r>
        <w:t>M</w:t>
      </w:r>
      <w:r w:rsidRPr="000E3D0F">
        <w:t>okytojų, užsienio lietuvių bendruomenių Švietimo tarybų atstovų kvalifi</w:t>
      </w:r>
      <w:r>
        <w:t>kacijos tobulinimas.</w:t>
      </w:r>
    </w:p>
    <w:p w14:paraId="2BBFA906" w14:textId="4F52C87D" w:rsidR="00501D50" w:rsidRPr="00DF13B6" w:rsidRDefault="00501D50" w:rsidP="00A9318E">
      <w:pPr>
        <w:pStyle w:val="Sraopastraipa"/>
        <w:numPr>
          <w:ilvl w:val="0"/>
          <w:numId w:val="7"/>
        </w:numPr>
        <w:ind w:left="-851" w:firstLine="1211"/>
        <w:jc w:val="both"/>
        <w:rPr>
          <w:b/>
        </w:rPr>
      </w:pPr>
      <w:r>
        <w:t>M</w:t>
      </w:r>
      <w:r w:rsidR="00F93CBC" w:rsidRPr="000E3D0F">
        <w:t>etodinės ir mokomosios medžiagos, tautinės atributikos, mokymo ir kitų priemonių įsigijimas</w:t>
      </w:r>
      <w:r w:rsidR="00A9318E">
        <w:t>. S</w:t>
      </w:r>
      <w:r w:rsidR="00F93CBC" w:rsidRPr="000E3D0F">
        <w:t>kiriant lėšas metodinės ir mokomosios medžiagos, tautinės atributikos, mokymo ir kitoms priemonėms įsigyti, pirmenybė teikiama pradedančioms veiklą lituanistinėms mokykloms, kurios vei</w:t>
      </w:r>
      <w:r w:rsidR="00A9318E">
        <w:t>kia ne ilgiau kaip vienus metus</w:t>
      </w:r>
      <w:r w:rsidR="00A9318E" w:rsidRPr="00DF13B6">
        <w:rPr>
          <w:b/>
        </w:rPr>
        <w:t>.</w:t>
      </w:r>
      <w:r w:rsidR="008F0B66" w:rsidRPr="00DF13B6">
        <w:rPr>
          <w:b/>
        </w:rPr>
        <w:t xml:space="preserve"> Paraiškoje</w:t>
      </w:r>
      <w:r w:rsidR="00923965" w:rsidRPr="00DF13B6">
        <w:rPr>
          <w:b/>
        </w:rPr>
        <w:t xml:space="preserve"> būtina pateikti preliminarų planuojamų įsigyti </w:t>
      </w:r>
      <w:r w:rsidR="008F0B66" w:rsidRPr="00DF13B6">
        <w:rPr>
          <w:b/>
        </w:rPr>
        <w:t xml:space="preserve"> </w:t>
      </w:r>
      <w:r w:rsidR="00923965" w:rsidRPr="00DF13B6">
        <w:rPr>
          <w:b/>
        </w:rPr>
        <w:t>priemonių, tarp jų ir pratybų sąsiuvinių bei kanceliarinių prekių, sąrašą.</w:t>
      </w:r>
    </w:p>
    <w:p w14:paraId="24DD2EF1" w14:textId="77777777" w:rsidR="00C51AF0" w:rsidRDefault="00C51AF0" w:rsidP="00C51AF0">
      <w:pPr>
        <w:pStyle w:val="Sraopastraipa"/>
        <w:ind w:left="360"/>
        <w:jc w:val="both"/>
      </w:pPr>
    </w:p>
    <w:p w14:paraId="0C6E74A0" w14:textId="1481609B" w:rsidR="00233B00" w:rsidRDefault="00923965" w:rsidP="00233B00">
      <w:pPr>
        <w:pStyle w:val="Sraopastraipa"/>
        <w:ind w:left="-851" w:firstLine="1211"/>
        <w:jc w:val="both"/>
      </w:pPr>
      <w:r>
        <w:t>Pratybų sąsiuviniams</w:t>
      </w:r>
      <w:r w:rsidR="00C51AF0">
        <w:t xml:space="preserve"> ir kanceliarinėms prekėms įsigyti gali būti skiriamas šis finansavimas:</w:t>
      </w:r>
    </w:p>
    <w:p w14:paraId="072D50C8" w14:textId="7080B9F5" w:rsidR="00233B00" w:rsidRDefault="00233B00" w:rsidP="00233B00">
      <w:pPr>
        <w:pStyle w:val="Sraopastraipa"/>
        <w:ind w:left="-851" w:firstLine="1211"/>
        <w:jc w:val="both"/>
      </w:pPr>
    </w:p>
    <w:tbl>
      <w:tblPr>
        <w:tblStyle w:val="Lentelstinklelis"/>
        <w:tblW w:w="0" w:type="auto"/>
        <w:tblInd w:w="-851" w:type="dxa"/>
        <w:tblLook w:val="04A0" w:firstRow="1" w:lastRow="0" w:firstColumn="1" w:lastColumn="0" w:noHBand="0" w:noVBand="1"/>
      </w:tblPr>
      <w:tblGrid>
        <w:gridCol w:w="4634"/>
        <w:gridCol w:w="4635"/>
      </w:tblGrid>
      <w:tr w:rsidR="00233B00" w14:paraId="21C8D347" w14:textId="77777777" w:rsidTr="00233B00">
        <w:tc>
          <w:tcPr>
            <w:tcW w:w="4634" w:type="dxa"/>
          </w:tcPr>
          <w:p w14:paraId="72FE4C71" w14:textId="01C21AFD" w:rsidR="00233B00" w:rsidRDefault="00233B00" w:rsidP="00233B00">
            <w:pPr>
              <w:pStyle w:val="Sraopastraipa"/>
              <w:ind w:left="0"/>
              <w:jc w:val="center"/>
            </w:pPr>
            <w:r>
              <w:t>Mokyklos mokinių skaičius</w:t>
            </w:r>
          </w:p>
        </w:tc>
        <w:tc>
          <w:tcPr>
            <w:tcW w:w="4635" w:type="dxa"/>
          </w:tcPr>
          <w:p w14:paraId="20C78868" w14:textId="1CFF7A1A" w:rsidR="00233B00" w:rsidRDefault="00090C57" w:rsidP="00233B00">
            <w:pPr>
              <w:pStyle w:val="Sraopastraipa"/>
              <w:ind w:left="0"/>
              <w:jc w:val="center"/>
            </w:pPr>
            <w:r>
              <w:t xml:space="preserve">Skiriama ne daugiau </w:t>
            </w:r>
            <w:r w:rsidR="00233B00">
              <w:t>kaip (</w:t>
            </w:r>
            <w:proofErr w:type="spellStart"/>
            <w:r w:rsidR="00233B00">
              <w:t>Eur</w:t>
            </w:r>
            <w:proofErr w:type="spellEnd"/>
            <w:r w:rsidR="00233B00">
              <w:t>)</w:t>
            </w:r>
          </w:p>
        </w:tc>
      </w:tr>
      <w:tr w:rsidR="00233B00" w14:paraId="54507DF2" w14:textId="77777777" w:rsidTr="00233B00">
        <w:tc>
          <w:tcPr>
            <w:tcW w:w="4634" w:type="dxa"/>
          </w:tcPr>
          <w:p w14:paraId="305E07F0" w14:textId="3F2E1897" w:rsidR="00233B00" w:rsidRDefault="008F0B66" w:rsidP="00233B00">
            <w:pPr>
              <w:pStyle w:val="Sraopastraipa"/>
              <w:ind w:left="0"/>
              <w:jc w:val="both"/>
            </w:pPr>
            <w:r>
              <w:t>Iki 50</w:t>
            </w:r>
          </w:p>
        </w:tc>
        <w:tc>
          <w:tcPr>
            <w:tcW w:w="4635" w:type="dxa"/>
          </w:tcPr>
          <w:p w14:paraId="22633E0F" w14:textId="18163C46" w:rsidR="00233B00" w:rsidRDefault="00C51AF0" w:rsidP="00C51AF0">
            <w:pPr>
              <w:pStyle w:val="Sraopastraipa"/>
              <w:ind w:left="0"/>
              <w:jc w:val="both"/>
            </w:pPr>
            <w:r>
              <w:t>100</w:t>
            </w:r>
          </w:p>
        </w:tc>
      </w:tr>
      <w:tr w:rsidR="00233B00" w14:paraId="7E88BDD0" w14:textId="77777777" w:rsidTr="00233B00">
        <w:tc>
          <w:tcPr>
            <w:tcW w:w="4634" w:type="dxa"/>
          </w:tcPr>
          <w:p w14:paraId="2EFC851B" w14:textId="6703C6FD" w:rsidR="00233B00" w:rsidRDefault="008F0B66" w:rsidP="00C51AF0">
            <w:pPr>
              <w:pStyle w:val="Sraopastraipa"/>
              <w:ind w:left="0"/>
              <w:jc w:val="both"/>
            </w:pPr>
            <w:r>
              <w:t>51-150</w:t>
            </w:r>
          </w:p>
        </w:tc>
        <w:tc>
          <w:tcPr>
            <w:tcW w:w="4635" w:type="dxa"/>
          </w:tcPr>
          <w:p w14:paraId="288B2EA2" w14:textId="3CAF024D" w:rsidR="00233B00" w:rsidRDefault="00C51AF0" w:rsidP="00233B00">
            <w:pPr>
              <w:pStyle w:val="Sraopastraipa"/>
              <w:ind w:left="0"/>
              <w:jc w:val="both"/>
            </w:pPr>
            <w:r>
              <w:t>200</w:t>
            </w:r>
          </w:p>
        </w:tc>
      </w:tr>
      <w:tr w:rsidR="00233B00" w14:paraId="2F84717B" w14:textId="77777777" w:rsidTr="00233B00">
        <w:tc>
          <w:tcPr>
            <w:tcW w:w="4634" w:type="dxa"/>
          </w:tcPr>
          <w:p w14:paraId="5EE6C0E8" w14:textId="346125CA" w:rsidR="00233B00" w:rsidRDefault="008F0B66" w:rsidP="00233B00">
            <w:pPr>
              <w:pStyle w:val="Sraopastraipa"/>
              <w:ind w:left="0"/>
              <w:jc w:val="both"/>
            </w:pPr>
            <w:r>
              <w:t>151</w:t>
            </w:r>
            <w:r w:rsidR="00C51AF0">
              <w:t xml:space="preserve"> ir daugiau</w:t>
            </w:r>
          </w:p>
        </w:tc>
        <w:tc>
          <w:tcPr>
            <w:tcW w:w="4635" w:type="dxa"/>
          </w:tcPr>
          <w:p w14:paraId="5583774C" w14:textId="708B60C2" w:rsidR="00233B00" w:rsidRDefault="00C51AF0" w:rsidP="00233B00">
            <w:pPr>
              <w:pStyle w:val="Sraopastraipa"/>
              <w:ind w:left="0"/>
              <w:jc w:val="both"/>
            </w:pPr>
            <w:r>
              <w:t>300</w:t>
            </w:r>
          </w:p>
        </w:tc>
      </w:tr>
    </w:tbl>
    <w:p w14:paraId="7472C8F2" w14:textId="1BB48B99" w:rsidR="00196373" w:rsidRPr="000E3D0F" w:rsidRDefault="00196373" w:rsidP="00E17287">
      <w:pPr>
        <w:jc w:val="both"/>
      </w:pPr>
    </w:p>
    <w:p w14:paraId="5394E7F9" w14:textId="6F30974B" w:rsidR="005E3C56" w:rsidRPr="00523349" w:rsidRDefault="005E3C56" w:rsidP="008323AA">
      <w:pPr>
        <w:ind w:left="-851" w:firstLine="851"/>
        <w:jc w:val="both"/>
        <w:rPr>
          <w:b/>
        </w:rPr>
      </w:pPr>
      <w:r w:rsidRPr="00523349">
        <w:rPr>
          <w:b/>
        </w:rPr>
        <w:t>Atkreipiame dėmesį – virtualios mokymosi aplinkos (</w:t>
      </w:r>
      <w:proofErr w:type="spellStart"/>
      <w:r w:rsidRPr="00523349">
        <w:rPr>
          <w:b/>
        </w:rPr>
        <w:t>Edukos</w:t>
      </w:r>
      <w:proofErr w:type="spellEnd"/>
      <w:r w:rsidRPr="00523349">
        <w:rPr>
          <w:b/>
        </w:rPr>
        <w:t xml:space="preserve">, Emos ir kt. elektroninių mokymosi aplinkų) įsigijimo 2022 metams tvarka keičiama. Šių licencijų įsigijimą centralizuotai vykdys Lituanistinių mokyklų asociacija. Informacija dėl šių licencijų įsigijimo bus išsiųsta atskirai. </w:t>
      </w:r>
    </w:p>
    <w:p w14:paraId="3066B71E" w14:textId="77777777" w:rsidR="005E3C56" w:rsidRDefault="005E3C56" w:rsidP="005E3C56">
      <w:pPr>
        <w:ind w:left="360"/>
        <w:jc w:val="both"/>
      </w:pPr>
    </w:p>
    <w:p w14:paraId="110665CE" w14:textId="5C4A7B3D" w:rsidR="00F93CBC" w:rsidRPr="000E3D0F" w:rsidRDefault="004E3B1B" w:rsidP="00F93CBC">
      <w:pPr>
        <w:numPr>
          <w:ilvl w:val="0"/>
          <w:numId w:val="5"/>
        </w:numPr>
        <w:ind w:left="-851" w:firstLine="1211"/>
        <w:jc w:val="both"/>
      </w:pPr>
      <w:r w:rsidRPr="000E3D0F">
        <w:rPr>
          <w:lang w:eastAsia="lt-LT"/>
        </w:rPr>
        <w:t>U</w:t>
      </w:r>
      <w:r w:rsidR="00F93CBC" w:rsidRPr="000E3D0F">
        <w:rPr>
          <w:lang w:eastAsia="lt-LT"/>
        </w:rPr>
        <w:t xml:space="preserve">žsienio lietuvių organizacijos </w:t>
      </w:r>
      <w:r w:rsidR="00F93CBC" w:rsidRPr="000E3D0F">
        <w:t>kviečiamos teikti projektus šioms veikloms įgyvendinti:</w:t>
      </w:r>
    </w:p>
    <w:p w14:paraId="3D7C58E4" w14:textId="5A7F912D" w:rsidR="00F93CBC" w:rsidRPr="000E3D0F" w:rsidRDefault="00F93CBC" w:rsidP="00FA7909">
      <w:pPr>
        <w:ind w:left="-851" w:firstLine="851"/>
        <w:rPr>
          <w:noProof/>
        </w:rPr>
      </w:pPr>
      <w:r w:rsidRPr="000E3D0F">
        <w:t xml:space="preserve">1. </w:t>
      </w:r>
      <w:r w:rsidR="00501D50">
        <w:rPr>
          <w:lang w:eastAsia="lt-LT"/>
        </w:rPr>
        <w:t>P</w:t>
      </w:r>
      <w:r w:rsidRPr="000E3D0F">
        <w:rPr>
          <w:lang w:eastAsia="lt-LT"/>
        </w:rPr>
        <w:t>rojekto</w:t>
      </w:r>
      <w:r w:rsidRPr="000E3D0F">
        <w:rPr>
          <w:noProof/>
        </w:rPr>
        <w:t xml:space="preserve"> teikėjo bendradarbiavimas su Lietuvos Respublikos sporto organizacijomis</w:t>
      </w:r>
      <w:r w:rsidR="009958C9">
        <w:rPr>
          <w:noProof/>
        </w:rPr>
        <w:t>;</w:t>
      </w:r>
    </w:p>
    <w:p w14:paraId="666B007D" w14:textId="77777777" w:rsidR="00F93CBC" w:rsidRPr="000E3D0F" w:rsidRDefault="00F93CBC" w:rsidP="004E3B1B">
      <w:r w:rsidRPr="000E3D0F">
        <w:rPr>
          <w:noProof/>
        </w:rPr>
        <w:t xml:space="preserve">2. </w:t>
      </w:r>
      <w:r w:rsidR="00501D50">
        <w:t>S</w:t>
      </w:r>
      <w:r w:rsidRPr="000E3D0F">
        <w:t>portavimo ir kitų priemonių įsigijimas;</w:t>
      </w:r>
    </w:p>
    <w:p w14:paraId="31FE9733" w14:textId="6589CBB5" w:rsidR="00F93CBC" w:rsidRPr="000E3D0F" w:rsidRDefault="00F93CBC" w:rsidP="00FA7909">
      <w:pPr>
        <w:ind w:left="-851" w:firstLine="851"/>
      </w:pPr>
      <w:r w:rsidRPr="000E3D0F">
        <w:t xml:space="preserve">3. </w:t>
      </w:r>
      <w:r w:rsidR="00501D50">
        <w:t>T</w:t>
      </w:r>
      <w:r w:rsidRPr="000E3D0F">
        <w:t>renerių, fizinio aktyvumo specialistų, užsienio lietuvių bendruomenių Sporto tarybų atstovų  kvalifikacijos tobuli</w:t>
      </w:r>
      <w:r w:rsidR="004E3B1B" w:rsidRPr="000E3D0F">
        <w:t>nimas</w:t>
      </w:r>
      <w:r w:rsidR="009958C9">
        <w:t>.</w:t>
      </w:r>
    </w:p>
    <w:p w14:paraId="0EFB4690" w14:textId="77777777" w:rsidR="00F93CBC" w:rsidRPr="000E3D0F" w:rsidRDefault="00F93CBC" w:rsidP="00E17287">
      <w:pPr>
        <w:jc w:val="both"/>
      </w:pPr>
    </w:p>
    <w:p w14:paraId="58CEBD48" w14:textId="77777777" w:rsidR="0037273A" w:rsidRPr="000E3D0F" w:rsidRDefault="00D47A8A" w:rsidP="00FA7909">
      <w:pPr>
        <w:tabs>
          <w:tab w:val="left" w:pos="1080"/>
        </w:tabs>
        <w:ind w:left="-851" w:firstLine="851"/>
        <w:jc w:val="both"/>
        <w:rPr>
          <w:lang w:val="pt-BR"/>
        </w:rPr>
      </w:pPr>
      <w:r w:rsidRPr="000E3D0F">
        <w:rPr>
          <w:lang w:val="pt-BR"/>
        </w:rPr>
        <w:t>F</w:t>
      </w:r>
      <w:r w:rsidR="00FC5FEE" w:rsidRPr="000E3D0F">
        <w:rPr>
          <w:lang w:val="pt-BR"/>
        </w:rPr>
        <w:t xml:space="preserve">inansuojant pateiktus </w:t>
      </w:r>
      <w:r w:rsidR="00FA7909" w:rsidRPr="00FA7909">
        <w:t>neformaliojo lituanistinio švietimo ir sporto</w:t>
      </w:r>
      <w:r w:rsidR="00FA7909" w:rsidRPr="000E3D0F">
        <w:rPr>
          <w:b/>
        </w:rPr>
        <w:t xml:space="preserve"> </w:t>
      </w:r>
      <w:r w:rsidR="00FC5FEE" w:rsidRPr="000E3D0F">
        <w:rPr>
          <w:lang w:val="pt-BR"/>
        </w:rPr>
        <w:t>projektus</w:t>
      </w:r>
      <w:r w:rsidRPr="000E3D0F">
        <w:rPr>
          <w:lang w:val="pt-BR"/>
        </w:rPr>
        <w:t xml:space="preserve"> prioritetas teikiamas: </w:t>
      </w:r>
    </w:p>
    <w:p w14:paraId="2CAABA07" w14:textId="776C6F05" w:rsidR="00CE13AE" w:rsidRDefault="00394340" w:rsidP="00CE13AE">
      <w:pPr>
        <w:pStyle w:val="Sraopastraipa"/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0E3D0F">
        <w:t xml:space="preserve">metodinės ir mokomosios medžiagos, </w:t>
      </w:r>
      <w:r w:rsidR="00541351">
        <w:t xml:space="preserve">mokymo ir kitų priemonių </w:t>
      </w:r>
      <w:r w:rsidR="00434BBB">
        <w:t>įsigijimui</w:t>
      </w:r>
      <w:r w:rsidR="00541351">
        <w:t xml:space="preserve">. </w:t>
      </w:r>
    </w:p>
    <w:p w14:paraId="2789ECD3" w14:textId="149DAC1D" w:rsidR="004A7B80" w:rsidRPr="004A7B80" w:rsidRDefault="00434BBB" w:rsidP="00FA7909">
      <w:pPr>
        <w:tabs>
          <w:tab w:val="left" w:pos="1080"/>
        </w:tabs>
        <w:ind w:left="-851" w:firstLine="851"/>
        <w:jc w:val="both"/>
        <w:rPr>
          <w:lang w:val="en-US"/>
        </w:rPr>
      </w:pPr>
      <w:r>
        <w:rPr>
          <w:lang w:val="en-US"/>
        </w:rPr>
        <w:t>2</w:t>
      </w:r>
      <w:r w:rsidR="004A7B80">
        <w:rPr>
          <w:lang w:val="en-US"/>
        </w:rPr>
        <w:t xml:space="preserve">) </w:t>
      </w:r>
      <w:r w:rsidR="004A7B80">
        <w:t>s</w:t>
      </w:r>
      <w:r w:rsidR="004A7B80" w:rsidRPr="000E3D0F">
        <w:t>portav</w:t>
      </w:r>
      <w:r w:rsidR="004A7B80">
        <w:t>imo ir kitų priemonių įsigijimui</w:t>
      </w:r>
      <w:r w:rsidR="004A7B80" w:rsidRPr="000E3D0F">
        <w:t>;</w:t>
      </w:r>
    </w:p>
    <w:p w14:paraId="714F1F82" w14:textId="168D3E03" w:rsidR="00156707" w:rsidRPr="000E3D0F" w:rsidRDefault="00434BBB" w:rsidP="00156707">
      <w:pPr>
        <w:jc w:val="both"/>
        <w:rPr>
          <w:snapToGrid w:val="0"/>
        </w:rPr>
      </w:pPr>
      <w:r>
        <w:rPr>
          <w:snapToGrid w:val="0"/>
          <w:lang w:val="en-US"/>
        </w:rPr>
        <w:t>3</w:t>
      </w:r>
      <w:r w:rsidR="008B7307" w:rsidRPr="000E3D0F">
        <w:rPr>
          <w:snapToGrid w:val="0"/>
        </w:rPr>
        <w:t xml:space="preserve">) </w:t>
      </w:r>
      <w:r w:rsidR="00A03BE3" w:rsidRPr="000E3D0F">
        <w:rPr>
          <w:snapToGrid w:val="0"/>
        </w:rPr>
        <w:t xml:space="preserve">projektams, </w:t>
      </w:r>
      <w:r w:rsidR="00156707" w:rsidRPr="000E3D0F">
        <w:rPr>
          <w:snapToGrid w:val="0"/>
        </w:rPr>
        <w:t>turi</w:t>
      </w:r>
      <w:r w:rsidR="00A03BE3" w:rsidRPr="000E3D0F">
        <w:rPr>
          <w:snapToGrid w:val="0"/>
        </w:rPr>
        <w:t>ntiems</w:t>
      </w:r>
      <w:r w:rsidR="00156707" w:rsidRPr="000E3D0F">
        <w:rPr>
          <w:snapToGrid w:val="0"/>
        </w:rPr>
        <w:t xml:space="preserve"> p</w:t>
      </w:r>
      <w:r w:rsidR="003679E8" w:rsidRPr="000E3D0F">
        <w:rPr>
          <w:snapToGrid w:val="0"/>
        </w:rPr>
        <w:t>apildomus finansavimo šaltinius.</w:t>
      </w:r>
    </w:p>
    <w:p w14:paraId="0378BBA9" w14:textId="77777777" w:rsidR="003679E8" w:rsidRPr="000E3D0F" w:rsidRDefault="003679E8" w:rsidP="00B9044A">
      <w:pPr>
        <w:jc w:val="both"/>
      </w:pPr>
    </w:p>
    <w:p w14:paraId="49C3F891" w14:textId="77777777" w:rsidR="00272D74" w:rsidRPr="000E3D0F" w:rsidRDefault="006A2369" w:rsidP="00D90062">
      <w:pPr>
        <w:jc w:val="both"/>
      </w:pPr>
      <w:r w:rsidRPr="000E3D0F">
        <w:t>Vertinant projektus atsižvelgiama į šiuos kriterijus, ar:</w:t>
      </w:r>
    </w:p>
    <w:p w14:paraId="7E23B906" w14:textId="77777777" w:rsidR="008B1CC5" w:rsidRPr="000E3D0F" w:rsidRDefault="008B1CC5" w:rsidP="008B1CC5">
      <w:pPr>
        <w:rPr>
          <w:snapToGrid w:val="0"/>
        </w:rPr>
      </w:pPr>
      <w:r w:rsidRPr="000E3D0F">
        <w:rPr>
          <w:snapToGrid w:val="0"/>
        </w:rPr>
        <w:t>1. p</w:t>
      </w:r>
      <w:r w:rsidRPr="000E3D0F">
        <w:t>rojekto paraiška atitinka jai nustatytus reikalavimus;</w:t>
      </w:r>
    </w:p>
    <w:p w14:paraId="3B7E2007" w14:textId="77777777" w:rsidR="008B1CC5" w:rsidRPr="000E3D0F" w:rsidRDefault="008B1CC5" w:rsidP="008B1CC5">
      <w:pPr>
        <w:rPr>
          <w:snapToGrid w:val="0"/>
        </w:rPr>
      </w:pPr>
      <w:r w:rsidRPr="000E3D0F">
        <w:rPr>
          <w:snapToGrid w:val="0"/>
        </w:rPr>
        <w:t xml:space="preserve">2. </w:t>
      </w:r>
      <w:r w:rsidRPr="000E3D0F">
        <w:t>realus projekto tikslas;</w:t>
      </w:r>
    </w:p>
    <w:p w14:paraId="709F8854" w14:textId="77777777" w:rsidR="008B1CC5" w:rsidRPr="000E3D0F" w:rsidRDefault="008B1CC5" w:rsidP="008B1CC5">
      <w:pPr>
        <w:rPr>
          <w:snapToGrid w:val="0"/>
        </w:rPr>
      </w:pPr>
      <w:r w:rsidRPr="000E3D0F">
        <w:rPr>
          <w:snapToGrid w:val="0"/>
        </w:rPr>
        <w:t xml:space="preserve">3. </w:t>
      </w:r>
      <w:r w:rsidRPr="000E3D0F">
        <w:t>aiškūs projekto uždaviniai;</w:t>
      </w:r>
    </w:p>
    <w:p w14:paraId="333DEBE9" w14:textId="77777777" w:rsidR="008B1CC5" w:rsidRPr="000E3D0F" w:rsidRDefault="008B1CC5" w:rsidP="008B1CC5">
      <w:pPr>
        <w:rPr>
          <w:snapToGrid w:val="0"/>
        </w:rPr>
      </w:pPr>
      <w:r w:rsidRPr="000E3D0F">
        <w:rPr>
          <w:snapToGrid w:val="0"/>
        </w:rPr>
        <w:t>4.</w:t>
      </w:r>
      <w:r w:rsidRPr="000E3D0F">
        <w:t xml:space="preserve"> sprendžiamos aktualiausios </w:t>
      </w:r>
      <w:r w:rsidRPr="000E3D0F">
        <w:rPr>
          <w:snapToGrid w:val="0"/>
        </w:rPr>
        <w:t>užsienio lietuvių n</w:t>
      </w:r>
      <w:r w:rsidRPr="000E3D0F">
        <w:rPr>
          <w:color w:val="000000"/>
        </w:rPr>
        <w:t xml:space="preserve">eformaliojo lituanistinio švietimo ir sporto </w:t>
      </w:r>
      <w:r w:rsidRPr="000E3D0F">
        <w:t>problemos;</w:t>
      </w:r>
    </w:p>
    <w:p w14:paraId="69902AF9" w14:textId="77777777" w:rsidR="008B1CC5" w:rsidRPr="000E3D0F" w:rsidRDefault="008B1CC5" w:rsidP="008B1CC5">
      <w:pPr>
        <w:pStyle w:val="Pagrindinistekstas"/>
        <w:spacing w:line="240" w:lineRule="auto"/>
        <w:rPr>
          <w:szCs w:val="24"/>
        </w:rPr>
      </w:pPr>
      <w:r w:rsidRPr="000E3D0F">
        <w:rPr>
          <w:szCs w:val="24"/>
        </w:rPr>
        <w:t>5. pakankama projekto teikėjų kvalifikacija ir patirtis;</w:t>
      </w:r>
    </w:p>
    <w:p w14:paraId="5ACD90C9" w14:textId="77777777" w:rsidR="008B1CC5" w:rsidRPr="000E3D0F" w:rsidRDefault="008B1CC5" w:rsidP="008B1CC5">
      <w:r w:rsidRPr="000E3D0F">
        <w:rPr>
          <w:snapToGrid w:val="0"/>
        </w:rPr>
        <w:t>6.</w:t>
      </w:r>
      <w:r w:rsidRPr="000E3D0F">
        <w:t xml:space="preserve"> racionalus laiko, finansinių ir žmogiškųjų išteklių planavimas;</w:t>
      </w:r>
    </w:p>
    <w:p w14:paraId="1B38524D" w14:textId="77777777" w:rsidR="008B1CC5" w:rsidRPr="000E3D0F" w:rsidRDefault="008B1CC5" w:rsidP="008B1CC5">
      <w:pPr>
        <w:pStyle w:val="Pagrindinistekstas"/>
        <w:spacing w:line="240" w:lineRule="auto"/>
        <w:rPr>
          <w:szCs w:val="24"/>
        </w:rPr>
      </w:pPr>
      <w:r w:rsidRPr="000E3D0F">
        <w:rPr>
          <w:szCs w:val="24"/>
        </w:rPr>
        <w:t>7. projekto biudžetas yra tikslus, realus, subalansuotas ir pagrįstas;</w:t>
      </w:r>
    </w:p>
    <w:p w14:paraId="5ABA214C" w14:textId="77777777" w:rsidR="008B1CC5" w:rsidRPr="000E3D0F" w:rsidRDefault="008B1CC5" w:rsidP="008B1CC5">
      <w:r w:rsidRPr="000E3D0F">
        <w:t>8. yra išliekamoji vertė ir galimas projekto tęstinumas.</w:t>
      </w:r>
    </w:p>
    <w:p w14:paraId="319C4BD5" w14:textId="4F981BF6" w:rsidR="002C1185" w:rsidRDefault="002C1185" w:rsidP="004B07F4">
      <w:pPr>
        <w:jc w:val="both"/>
      </w:pPr>
    </w:p>
    <w:p w14:paraId="5067A5DC" w14:textId="1E3852F0" w:rsidR="00312467" w:rsidRPr="00312467" w:rsidRDefault="00312467" w:rsidP="00312467">
      <w:pPr>
        <w:ind w:left="-851" w:firstLine="851"/>
        <w:jc w:val="both"/>
        <w:rPr>
          <w:snapToGrid w:val="0"/>
        </w:rPr>
      </w:pPr>
      <w:r>
        <w:t xml:space="preserve">Projekto teikėjas </w:t>
      </w:r>
      <w:r w:rsidRPr="000E3D0F">
        <w:rPr>
          <w:b/>
          <w:snapToGrid w:val="0"/>
        </w:rPr>
        <w:t>iki 202</w:t>
      </w:r>
      <w:r>
        <w:rPr>
          <w:b/>
          <w:snapToGrid w:val="0"/>
          <w:lang w:val="en-US"/>
        </w:rPr>
        <w:t>2</w:t>
      </w:r>
      <w:r w:rsidRPr="000E3D0F">
        <w:rPr>
          <w:b/>
          <w:snapToGrid w:val="0"/>
        </w:rPr>
        <w:t xml:space="preserve"> m. </w:t>
      </w:r>
      <w:r>
        <w:rPr>
          <w:b/>
          <w:snapToGrid w:val="0"/>
        </w:rPr>
        <w:t>sausio</w:t>
      </w:r>
      <w:r w:rsidRPr="000E3D0F">
        <w:rPr>
          <w:b/>
          <w:snapToGrid w:val="0"/>
        </w:rPr>
        <w:t xml:space="preserve"> </w:t>
      </w:r>
      <w:r>
        <w:rPr>
          <w:b/>
          <w:snapToGrid w:val="0"/>
          <w:lang w:val="en-US"/>
        </w:rPr>
        <w:t xml:space="preserve">2 </w:t>
      </w:r>
      <w:r w:rsidRPr="000E3D0F">
        <w:rPr>
          <w:b/>
          <w:snapToGrid w:val="0"/>
        </w:rPr>
        <w:t>d.</w:t>
      </w:r>
      <w:r>
        <w:rPr>
          <w:b/>
          <w:snapToGrid w:val="0"/>
        </w:rPr>
        <w:t xml:space="preserve"> įskaitytinai</w:t>
      </w:r>
      <w:r w:rsidRPr="000E3D0F">
        <w:rPr>
          <w:snapToGrid w:val="0"/>
        </w:rPr>
        <w:t xml:space="preserve"> </w:t>
      </w:r>
      <w:r>
        <w:rPr>
          <w:snapToGrid w:val="0"/>
        </w:rPr>
        <w:t xml:space="preserve">(Lietuvos laiku) </w:t>
      </w:r>
      <w:r w:rsidRPr="000E3D0F">
        <w:rPr>
          <w:b/>
          <w:snapToGrid w:val="0"/>
        </w:rPr>
        <w:t>elektroninio pašto adresu</w:t>
      </w:r>
      <w:r w:rsidRPr="000E3D0F">
        <w:rPr>
          <w:snapToGrid w:val="0"/>
        </w:rPr>
        <w:t xml:space="preserve"> </w:t>
      </w:r>
      <w:hyperlink r:id="rId5" w:history="1">
        <w:r w:rsidR="00AD64EF" w:rsidRPr="00D15B20">
          <w:rPr>
            <w:rStyle w:val="Hipersaitas"/>
            <w:snapToGrid w:val="0"/>
          </w:rPr>
          <w:t>daiva.zemguliene@smm.lt</w:t>
        </w:r>
      </w:hyperlink>
      <w:r w:rsidR="00AD64EF" w:rsidRPr="000E3D0F">
        <w:rPr>
          <w:b/>
          <w:snapToGrid w:val="0"/>
        </w:rPr>
        <w:t xml:space="preserve"> </w:t>
      </w:r>
      <w:r>
        <w:t>pateikia:</w:t>
      </w:r>
    </w:p>
    <w:p w14:paraId="3352CB14" w14:textId="31AFF0FC" w:rsidR="00312467" w:rsidRDefault="00312467" w:rsidP="00312467">
      <w:pPr>
        <w:ind w:firstLine="720"/>
        <w:jc w:val="both"/>
      </w:pPr>
      <w:r>
        <w:t>1. užpildytą projekto paraišką pagal pateiktą projekto paraiškos formą</w:t>
      </w:r>
      <w:r w:rsidR="00C16C93">
        <w:t xml:space="preserve"> </w:t>
      </w:r>
      <w:r w:rsidR="00C16C93" w:rsidRPr="000E3D0F">
        <w:rPr>
          <w:b/>
          <w:snapToGrid w:val="0"/>
        </w:rPr>
        <w:t xml:space="preserve">(PDF </w:t>
      </w:r>
      <w:r w:rsidR="00C16C93">
        <w:rPr>
          <w:b/>
          <w:snapToGrid w:val="0"/>
        </w:rPr>
        <w:t xml:space="preserve">formatu </w:t>
      </w:r>
      <w:r w:rsidR="00C16C93" w:rsidRPr="000E3D0F">
        <w:rPr>
          <w:b/>
          <w:snapToGrid w:val="0"/>
        </w:rPr>
        <w:t xml:space="preserve">su parašais ir Word </w:t>
      </w:r>
      <w:r w:rsidR="00C16C93">
        <w:rPr>
          <w:b/>
          <w:snapToGrid w:val="0"/>
        </w:rPr>
        <w:t>formatu</w:t>
      </w:r>
      <w:r w:rsidR="00C16C93" w:rsidRPr="000E3D0F">
        <w:rPr>
          <w:b/>
          <w:snapToGrid w:val="0"/>
        </w:rPr>
        <w:t>)</w:t>
      </w:r>
      <w:r>
        <w:t>;</w:t>
      </w:r>
    </w:p>
    <w:p w14:paraId="0A459629" w14:textId="33B71A05" w:rsidR="00312467" w:rsidRDefault="00312467" w:rsidP="00312467">
      <w:pPr>
        <w:ind w:firstLine="720"/>
        <w:jc w:val="both"/>
      </w:pPr>
      <w:r>
        <w:t>2. jeigu yra kitų finansavimo šaltinių, dokumentus, patvirtinančius teikiamą finansavimą;</w:t>
      </w:r>
    </w:p>
    <w:p w14:paraId="2A9E58D8" w14:textId="4DD2A619" w:rsidR="00312467" w:rsidRDefault="00312467" w:rsidP="00312467">
      <w:pPr>
        <w:ind w:firstLine="720"/>
        <w:jc w:val="both"/>
      </w:pPr>
      <w:r>
        <w:t>3. projekto vadovo gyvenimo aprašymą (</w:t>
      </w:r>
      <w:r>
        <w:rPr>
          <w:i/>
        </w:rPr>
        <w:t>Curriculum Vitae</w:t>
      </w:r>
      <w:r>
        <w:t>);</w:t>
      </w:r>
    </w:p>
    <w:p w14:paraId="17C327EB" w14:textId="4C0543F2" w:rsidR="00312467" w:rsidRDefault="00312467" w:rsidP="00312467">
      <w:pPr>
        <w:ind w:firstLine="720"/>
        <w:jc w:val="both"/>
      </w:pPr>
      <w:r>
        <w:t>4. </w:t>
      </w:r>
      <w:r w:rsidR="00AD64EF">
        <w:t>juridinio asmens</w:t>
      </w:r>
      <w:r w:rsidR="00C16C93">
        <w:t xml:space="preserve"> registracijos pažymėjimą.</w:t>
      </w:r>
    </w:p>
    <w:p w14:paraId="19759F29" w14:textId="77777777" w:rsidR="00312467" w:rsidRPr="000E3D0F" w:rsidRDefault="00312467" w:rsidP="004B07F4">
      <w:pPr>
        <w:jc w:val="both"/>
      </w:pPr>
    </w:p>
    <w:p w14:paraId="69D5E6E3" w14:textId="77777777" w:rsidR="00A74FA1" w:rsidRPr="000E3D0F" w:rsidRDefault="00A74FA1" w:rsidP="002C1185">
      <w:pPr>
        <w:autoSpaceDE w:val="0"/>
        <w:autoSpaceDN w:val="0"/>
        <w:adjustRightInd w:val="0"/>
        <w:ind w:left="-900" w:firstLine="900"/>
        <w:jc w:val="both"/>
        <w:rPr>
          <w:lang w:eastAsia="lt-LT"/>
        </w:rPr>
      </w:pPr>
      <w:r w:rsidRPr="000E3D0F">
        <w:rPr>
          <w:lang w:eastAsia="lt-LT"/>
        </w:rPr>
        <w:t xml:space="preserve">Pageidautina, kad projekto teikėjas ar juridinis asmuo, </w:t>
      </w:r>
      <w:r w:rsidR="000A77FB" w:rsidRPr="000E3D0F">
        <w:rPr>
          <w:lang w:eastAsia="lt-LT"/>
        </w:rPr>
        <w:t>atsakingas už p</w:t>
      </w:r>
      <w:r w:rsidR="00FC5FEE" w:rsidRPr="000E3D0F">
        <w:rPr>
          <w:lang w:eastAsia="lt-LT"/>
        </w:rPr>
        <w:t>rojekto teikėjo finansinę veiklą</w:t>
      </w:r>
      <w:r w:rsidR="000A77FB" w:rsidRPr="000E3D0F">
        <w:rPr>
          <w:lang w:eastAsia="lt-LT"/>
        </w:rPr>
        <w:t>, turėtų banko sąskaitą eurais.</w:t>
      </w:r>
    </w:p>
    <w:p w14:paraId="4E077931" w14:textId="77777777" w:rsidR="00156707" w:rsidRPr="000E3D0F" w:rsidRDefault="00156707" w:rsidP="004B07F4">
      <w:pPr>
        <w:jc w:val="both"/>
      </w:pPr>
    </w:p>
    <w:p w14:paraId="0FC127C4" w14:textId="77777777" w:rsidR="005570CA" w:rsidRPr="000E3D0F" w:rsidRDefault="00840276" w:rsidP="003C7AF5">
      <w:pPr>
        <w:ind w:left="-900" w:firstLine="900"/>
        <w:jc w:val="both"/>
        <w:rPr>
          <w:snapToGrid w:val="0"/>
        </w:rPr>
      </w:pPr>
      <w:r w:rsidRPr="000E3D0F">
        <w:rPr>
          <w:snapToGrid w:val="0"/>
        </w:rPr>
        <w:t xml:space="preserve">Projektų </w:t>
      </w:r>
      <w:r w:rsidR="00776AC7" w:rsidRPr="000E3D0F">
        <w:rPr>
          <w:snapToGrid w:val="0"/>
        </w:rPr>
        <w:t xml:space="preserve">konkurso tvarkos aprašą ir </w:t>
      </w:r>
      <w:r w:rsidRPr="000E3D0F">
        <w:rPr>
          <w:snapToGrid w:val="0"/>
        </w:rPr>
        <w:t>p</w:t>
      </w:r>
      <w:r w:rsidR="005570CA" w:rsidRPr="000E3D0F">
        <w:rPr>
          <w:snapToGrid w:val="0"/>
        </w:rPr>
        <w:t>araiškos</w:t>
      </w:r>
      <w:r w:rsidR="004A7B80">
        <w:rPr>
          <w:snapToGrid w:val="0"/>
        </w:rPr>
        <w:t xml:space="preserve"> formą galima rasti Švietimo, </w:t>
      </w:r>
      <w:r w:rsidR="005570CA" w:rsidRPr="000E3D0F">
        <w:rPr>
          <w:snapToGrid w:val="0"/>
        </w:rPr>
        <w:t xml:space="preserve">mokslo </w:t>
      </w:r>
      <w:r w:rsidR="004A7B80">
        <w:rPr>
          <w:snapToGrid w:val="0"/>
        </w:rPr>
        <w:t xml:space="preserve">ir sporto </w:t>
      </w:r>
      <w:r w:rsidR="005570CA" w:rsidRPr="000E3D0F">
        <w:rPr>
          <w:snapToGrid w:val="0"/>
        </w:rPr>
        <w:t>ministerijos internetini</w:t>
      </w:r>
      <w:r w:rsidR="00F76A08" w:rsidRPr="000E3D0F">
        <w:rPr>
          <w:snapToGrid w:val="0"/>
        </w:rPr>
        <w:t>o</w:t>
      </w:r>
      <w:r w:rsidR="005570CA" w:rsidRPr="000E3D0F">
        <w:rPr>
          <w:snapToGrid w:val="0"/>
        </w:rPr>
        <w:t xml:space="preserve"> puslap</w:t>
      </w:r>
      <w:r w:rsidR="00234B63" w:rsidRPr="000E3D0F">
        <w:rPr>
          <w:snapToGrid w:val="0"/>
        </w:rPr>
        <w:t>io skyrelyje</w:t>
      </w:r>
      <w:r w:rsidR="005570CA" w:rsidRPr="000E3D0F">
        <w:rPr>
          <w:snapToGrid w:val="0"/>
        </w:rPr>
        <w:t xml:space="preserve"> </w:t>
      </w:r>
      <w:hyperlink r:id="rId6" w:history="1">
        <w:r w:rsidR="00234B63" w:rsidRPr="000E3D0F">
          <w:rPr>
            <w:rStyle w:val="Hipersaitas"/>
            <w:snapToGrid w:val="0"/>
          </w:rPr>
          <w:t>www.smm.lt/naujienos/konkursai/kiti</w:t>
        </w:r>
      </w:hyperlink>
      <w:r w:rsidR="003C7AF5" w:rsidRPr="000E3D0F">
        <w:rPr>
          <w:snapToGrid w:val="0"/>
          <w:color w:val="0000FF"/>
          <w:u w:val="single"/>
        </w:rPr>
        <w:t xml:space="preserve"> konkursai</w:t>
      </w:r>
      <w:r w:rsidR="00FA7909">
        <w:rPr>
          <w:snapToGrid w:val="0"/>
        </w:rPr>
        <w:t>.</w:t>
      </w:r>
    </w:p>
    <w:p w14:paraId="001F5150" w14:textId="77777777" w:rsidR="00F14939" w:rsidRPr="000E3D0F" w:rsidRDefault="00F14939" w:rsidP="00D90062">
      <w:pPr>
        <w:jc w:val="both"/>
        <w:rPr>
          <w:snapToGrid w:val="0"/>
        </w:rPr>
      </w:pPr>
    </w:p>
    <w:p w14:paraId="308E8E34" w14:textId="77777777" w:rsidR="00A9318E" w:rsidRPr="000E3D0F" w:rsidRDefault="003C7AF5" w:rsidP="00A9318E">
      <w:pPr>
        <w:ind w:left="-851" w:firstLine="851"/>
        <w:jc w:val="both"/>
        <w:rPr>
          <w:snapToGrid w:val="0"/>
        </w:rPr>
      </w:pPr>
      <w:r w:rsidRPr="000E3D0F">
        <w:rPr>
          <w:snapToGrid w:val="0"/>
        </w:rPr>
        <w:t xml:space="preserve">Iškilus klausimams kreiptis tel. (8-5) 219 </w:t>
      </w:r>
      <w:r w:rsidR="00691D05" w:rsidRPr="000E3D0F">
        <w:rPr>
          <w:snapToGrid w:val="0"/>
        </w:rPr>
        <w:t>11</w:t>
      </w:r>
      <w:r w:rsidR="00A4430F" w:rsidRPr="000E3D0F">
        <w:rPr>
          <w:snapToGrid w:val="0"/>
        </w:rPr>
        <w:t>84</w:t>
      </w:r>
      <w:r w:rsidR="00A9318E">
        <w:rPr>
          <w:snapToGrid w:val="0"/>
        </w:rPr>
        <w:t xml:space="preserve"> </w:t>
      </w:r>
      <w:r w:rsidR="00FF0A95">
        <w:rPr>
          <w:snapToGrid w:val="0"/>
        </w:rPr>
        <w:t xml:space="preserve">ir </w:t>
      </w:r>
      <w:r w:rsidRPr="000E3D0F">
        <w:rPr>
          <w:snapToGrid w:val="0"/>
        </w:rPr>
        <w:t xml:space="preserve">el. p. </w:t>
      </w:r>
      <w:hyperlink r:id="rId7" w:history="1">
        <w:r w:rsidR="00A9318E" w:rsidRPr="00D15B20">
          <w:rPr>
            <w:rStyle w:val="Hipersaitas"/>
            <w:snapToGrid w:val="0"/>
          </w:rPr>
          <w:t>daiva.zemguliene@smm.lt</w:t>
        </w:r>
      </w:hyperlink>
    </w:p>
    <w:p w14:paraId="45C7CFD9" w14:textId="32B6F981" w:rsidR="00272D74" w:rsidRPr="000E3D0F" w:rsidRDefault="00272D74" w:rsidP="00FF0A95">
      <w:pPr>
        <w:ind w:left="-851" w:firstLine="851"/>
        <w:jc w:val="both"/>
        <w:rPr>
          <w:snapToGrid w:val="0"/>
        </w:rPr>
      </w:pPr>
    </w:p>
    <w:sectPr w:rsidR="00272D74" w:rsidRPr="000E3D0F" w:rsidSect="00433413">
      <w:pgSz w:w="11906" w:h="16838"/>
      <w:pgMar w:top="993" w:right="9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1BCA"/>
    <w:multiLevelType w:val="hybridMultilevel"/>
    <w:tmpl w:val="E404F4D6"/>
    <w:lvl w:ilvl="0" w:tplc="513E49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46C49"/>
    <w:multiLevelType w:val="hybridMultilevel"/>
    <w:tmpl w:val="00D8B272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1D90"/>
    <w:multiLevelType w:val="hybridMultilevel"/>
    <w:tmpl w:val="132A7F6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00BE"/>
    <w:multiLevelType w:val="hybridMultilevel"/>
    <w:tmpl w:val="9AF422B0"/>
    <w:lvl w:ilvl="0" w:tplc="3DE61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EE7"/>
    <w:multiLevelType w:val="hybridMultilevel"/>
    <w:tmpl w:val="1416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6CA"/>
    <w:multiLevelType w:val="hybridMultilevel"/>
    <w:tmpl w:val="1AC2EE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5E14"/>
    <w:multiLevelType w:val="hybridMultilevel"/>
    <w:tmpl w:val="855EE5FE"/>
    <w:lvl w:ilvl="0" w:tplc="03588E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5CF4"/>
    <w:multiLevelType w:val="hybridMultilevel"/>
    <w:tmpl w:val="BA4217C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4657"/>
    <w:multiLevelType w:val="hybridMultilevel"/>
    <w:tmpl w:val="A1AAA28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4373"/>
    <w:multiLevelType w:val="multilevel"/>
    <w:tmpl w:val="A768B19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37"/>
    <w:rsid w:val="00016F62"/>
    <w:rsid w:val="00045EB5"/>
    <w:rsid w:val="000620BF"/>
    <w:rsid w:val="00083A8F"/>
    <w:rsid w:val="00090C57"/>
    <w:rsid w:val="0009506F"/>
    <w:rsid w:val="00095C2F"/>
    <w:rsid w:val="000A3937"/>
    <w:rsid w:val="000A77FB"/>
    <w:rsid w:val="000B5BE0"/>
    <w:rsid w:val="000D2D80"/>
    <w:rsid w:val="000E3D0F"/>
    <w:rsid w:val="000F0E68"/>
    <w:rsid w:val="00101B52"/>
    <w:rsid w:val="00124817"/>
    <w:rsid w:val="00125061"/>
    <w:rsid w:val="00131C6B"/>
    <w:rsid w:val="001425C6"/>
    <w:rsid w:val="00156707"/>
    <w:rsid w:val="00161D24"/>
    <w:rsid w:val="001740B7"/>
    <w:rsid w:val="001815B9"/>
    <w:rsid w:val="00192D3F"/>
    <w:rsid w:val="00196373"/>
    <w:rsid w:val="001A4B67"/>
    <w:rsid w:val="001F57CD"/>
    <w:rsid w:val="002154EE"/>
    <w:rsid w:val="00225E22"/>
    <w:rsid w:val="00233B00"/>
    <w:rsid w:val="00234B63"/>
    <w:rsid w:val="00242B3E"/>
    <w:rsid w:val="0025636B"/>
    <w:rsid w:val="00272D74"/>
    <w:rsid w:val="00277A05"/>
    <w:rsid w:val="00285461"/>
    <w:rsid w:val="002A4E38"/>
    <w:rsid w:val="002C1185"/>
    <w:rsid w:val="002D2C8F"/>
    <w:rsid w:val="002D3935"/>
    <w:rsid w:val="002E5A59"/>
    <w:rsid w:val="00305DC8"/>
    <w:rsid w:val="00312467"/>
    <w:rsid w:val="00353B3B"/>
    <w:rsid w:val="003576CB"/>
    <w:rsid w:val="00364D65"/>
    <w:rsid w:val="003675C3"/>
    <w:rsid w:val="003679E8"/>
    <w:rsid w:val="00371285"/>
    <w:rsid w:val="00371E55"/>
    <w:rsid w:val="0037273A"/>
    <w:rsid w:val="00394340"/>
    <w:rsid w:val="003A02BC"/>
    <w:rsid w:val="003A5F32"/>
    <w:rsid w:val="003C1989"/>
    <w:rsid w:val="003C7AF5"/>
    <w:rsid w:val="003D1F08"/>
    <w:rsid w:val="003E244A"/>
    <w:rsid w:val="00433413"/>
    <w:rsid w:val="00434BBB"/>
    <w:rsid w:val="004568F5"/>
    <w:rsid w:val="00491DAA"/>
    <w:rsid w:val="004A3C05"/>
    <w:rsid w:val="004A47AA"/>
    <w:rsid w:val="004A7B80"/>
    <w:rsid w:val="004B07F4"/>
    <w:rsid w:val="004B1DC5"/>
    <w:rsid w:val="004B4FD9"/>
    <w:rsid w:val="004C758B"/>
    <w:rsid w:val="004E3B1B"/>
    <w:rsid w:val="004E680E"/>
    <w:rsid w:val="00501D50"/>
    <w:rsid w:val="0051300D"/>
    <w:rsid w:val="00517D25"/>
    <w:rsid w:val="00523349"/>
    <w:rsid w:val="00541351"/>
    <w:rsid w:val="005570CA"/>
    <w:rsid w:val="00561B58"/>
    <w:rsid w:val="005848BC"/>
    <w:rsid w:val="00587AA2"/>
    <w:rsid w:val="005A0F98"/>
    <w:rsid w:val="005E3C56"/>
    <w:rsid w:val="005F4805"/>
    <w:rsid w:val="00610C2A"/>
    <w:rsid w:val="006470B6"/>
    <w:rsid w:val="00650C51"/>
    <w:rsid w:val="00664292"/>
    <w:rsid w:val="00665F90"/>
    <w:rsid w:val="00691D05"/>
    <w:rsid w:val="00695F41"/>
    <w:rsid w:val="006A2369"/>
    <w:rsid w:val="006B1CC8"/>
    <w:rsid w:val="006C3F8E"/>
    <w:rsid w:val="006D0767"/>
    <w:rsid w:val="006D6251"/>
    <w:rsid w:val="006F7B0B"/>
    <w:rsid w:val="00730E0E"/>
    <w:rsid w:val="00745A17"/>
    <w:rsid w:val="00752C5F"/>
    <w:rsid w:val="00765ADE"/>
    <w:rsid w:val="00776AC7"/>
    <w:rsid w:val="00791D27"/>
    <w:rsid w:val="00793C97"/>
    <w:rsid w:val="007A15A6"/>
    <w:rsid w:val="007D2DC9"/>
    <w:rsid w:val="007F7E02"/>
    <w:rsid w:val="00812149"/>
    <w:rsid w:val="00814BB3"/>
    <w:rsid w:val="00822496"/>
    <w:rsid w:val="008323AA"/>
    <w:rsid w:val="00840276"/>
    <w:rsid w:val="008415D1"/>
    <w:rsid w:val="00843DC2"/>
    <w:rsid w:val="00854702"/>
    <w:rsid w:val="00865627"/>
    <w:rsid w:val="008744F1"/>
    <w:rsid w:val="008758CE"/>
    <w:rsid w:val="00892E0D"/>
    <w:rsid w:val="008A2C96"/>
    <w:rsid w:val="008B1CC5"/>
    <w:rsid w:val="008B7307"/>
    <w:rsid w:val="008E1C25"/>
    <w:rsid w:val="008E1DDE"/>
    <w:rsid w:val="008F0B66"/>
    <w:rsid w:val="008F4E54"/>
    <w:rsid w:val="009177AD"/>
    <w:rsid w:val="00923965"/>
    <w:rsid w:val="009574D1"/>
    <w:rsid w:val="009958C9"/>
    <w:rsid w:val="009A359B"/>
    <w:rsid w:val="009A462F"/>
    <w:rsid w:val="009F5DCC"/>
    <w:rsid w:val="00A03BE3"/>
    <w:rsid w:val="00A225E4"/>
    <w:rsid w:val="00A42D07"/>
    <w:rsid w:val="00A4430F"/>
    <w:rsid w:val="00A4785C"/>
    <w:rsid w:val="00A62760"/>
    <w:rsid w:val="00A74188"/>
    <w:rsid w:val="00A74FA1"/>
    <w:rsid w:val="00A9318E"/>
    <w:rsid w:val="00AA0E05"/>
    <w:rsid w:val="00AB0C64"/>
    <w:rsid w:val="00AC48C5"/>
    <w:rsid w:val="00AC53D0"/>
    <w:rsid w:val="00AD4F8F"/>
    <w:rsid w:val="00AD64EF"/>
    <w:rsid w:val="00AF3800"/>
    <w:rsid w:val="00B0395A"/>
    <w:rsid w:val="00B122D7"/>
    <w:rsid w:val="00B22C2B"/>
    <w:rsid w:val="00B237E1"/>
    <w:rsid w:val="00B37CD3"/>
    <w:rsid w:val="00B4146C"/>
    <w:rsid w:val="00B55966"/>
    <w:rsid w:val="00B75AE3"/>
    <w:rsid w:val="00B9044A"/>
    <w:rsid w:val="00BB0A7E"/>
    <w:rsid w:val="00BB6D91"/>
    <w:rsid w:val="00BD40CA"/>
    <w:rsid w:val="00BD5921"/>
    <w:rsid w:val="00BF76B5"/>
    <w:rsid w:val="00C1668C"/>
    <w:rsid w:val="00C16C93"/>
    <w:rsid w:val="00C21A65"/>
    <w:rsid w:val="00C50906"/>
    <w:rsid w:val="00C51AF0"/>
    <w:rsid w:val="00C54A11"/>
    <w:rsid w:val="00C6687D"/>
    <w:rsid w:val="00CA1386"/>
    <w:rsid w:val="00CA53B2"/>
    <w:rsid w:val="00CA5703"/>
    <w:rsid w:val="00CE13AE"/>
    <w:rsid w:val="00D33BB8"/>
    <w:rsid w:val="00D47A8A"/>
    <w:rsid w:val="00D47D81"/>
    <w:rsid w:val="00D8228C"/>
    <w:rsid w:val="00D90062"/>
    <w:rsid w:val="00DC21AB"/>
    <w:rsid w:val="00DC6FD9"/>
    <w:rsid w:val="00DF13B6"/>
    <w:rsid w:val="00E17287"/>
    <w:rsid w:val="00E2110B"/>
    <w:rsid w:val="00E31AC6"/>
    <w:rsid w:val="00E40EF2"/>
    <w:rsid w:val="00E82CF7"/>
    <w:rsid w:val="00E876AA"/>
    <w:rsid w:val="00E95617"/>
    <w:rsid w:val="00EA61AA"/>
    <w:rsid w:val="00ED6979"/>
    <w:rsid w:val="00EE0A2B"/>
    <w:rsid w:val="00EF562B"/>
    <w:rsid w:val="00F0084A"/>
    <w:rsid w:val="00F02CF6"/>
    <w:rsid w:val="00F14939"/>
    <w:rsid w:val="00F43E2D"/>
    <w:rsid w:val="00F73D4E"/>
    <w:rsid w:val="00F76A08"/>
    <w:rsid w:val="00F91827"/>
    <w:rsid w:val="00F93606"/>
    <w:rsid w:val="00F93841"/>
    <w:rsid w:val="00F93CBC"/>
    <w:rsid w:val="00FA7909"/>
    <w:rsid w:val="00FB5136"/>
    <w:rsid w:val="00FB77C7"/>
    <w:rsid w:val="00FC5FEE"/>
    <w:rsid w:val="00FD0DD9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7B91"/>
  <w15:docId w15:val="{FBD2A518-AA63-48D3-9564-0CFF17DD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242B3E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570CA"/>
    <w:rPr>
      <w:color w:val="0000FF"/>
      <w:u w:val="single"/>
    </w:rPr>
  </w:style>
  <w:style w:type="paragraph" w:styleId="Debesliotekstas">
    <w:name w:val="Balloon Text"/>
    <w:basedOn w:val="prastasis"/>
    <w:semiHidden/>
    <w:rsid w:val="00B237E1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B237E1"/>
    <w:rPr>
      <w:sz w:val="16"/>
      <w:szCs w:val="16"/>
    </w:rPr>
  </w:style>
  <w:style w:type="paragraph" w:styleId="Komentarotekstas">
    <w:name w:val="annotation text"/>
    <w:basedOn w:val="prastasis"/>
    <w:semiHidden/>
    <w:rsid w:val="00B237E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B237E1"/>
    <w:rPr>
      <w:b/>
      <w:bCs/>
    </w:rPr>
  </w:style>
  <w:style w:type="character" w:customStyle="1" w:styleId="Antrat1Diagrama">
    <w:name w:val="Antraštė 1 Diagrama"/>
    <w:link w:val="Antrat1"/>
    <w:uiPriority w:val="99"/>
    <w:rsid w:val="00101B52"/>
    <w:rPr>
      <w:b/>
      <w:sz w:val="24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8B1CC5"/>
    <w:pPr>
      <w:spacing w:line="360" w:lineRule="auto"/>
    </w:pPr>
    <w:rPr>
      <w:szCs w:val="20"/>
    </w:rPr>
  </w:style>
  <w:style w:type="character" w:customStyle="1" w:styleId="PagrindinistekstasDiagrama">
    <w:name w:val="Pagrindinis tekstas Diagrama"/>
    <w:link w:val="Pagrindinistekstas"/>
    <w:uiPriority w:val="99"/>
    <w:rsid w:val="008B1CC5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F93606"/>
    <w:pPr>
      <w:ind w:left="720"/>
      <w:contextualSpacing/>
    </w:pPr>
  </w:style>
  <w:style w:type="table" w:styleId="Lentelstinklelis">
    <w:name w:val="Table Grid"/>
    <w:basedOn w:val="prastojilentel"/>
    <w:rsid w:val="0023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va.zemguliene@sm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m.lt/naujienos/konkursai/kiti" TargetMode="External"/><Relationship Id="rId5" Type="http://schemas.openxmlformats.org/officeDocument/2006/relationships/hyperlink" Target="mailto:daiva.zemguliene@sm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3145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Švietimo ir mokslo ministerija, siekdama lituanistikos (baltistikos) studijų užsienyje plėtros, skelbia konkursą lituanistikos (baltistikos) projektams finansuoti</vt:lpstr>
      <vt:lpstr>Švietimo ir mokslo ministerija, siekdama lituanistikos (baltistikos) studijų užsienyje plėtros, skelbia konkursą lituanistikos (baltistikos) projektams finansuoti</vt:lpstr>
    </vt:vector>
  </TitlesOfParts>
  <Company>Svietimo ir Mokslo Ministerija</Company>
  <LinksUpToDate>false</LinksUpToDate>
  <CharactersWithSpaces>4929</CharactersWithSpaces>
  <SharedDoc>false</SharedDoc>
  <HLinks>
    <vt:vector size="18" baseType="variant">
      <vt:variant>
        <vt:i4>1835119</vt:i4>
      </vt:variant>
      <vt:variant>
        <vt:i4>6</vt:i4>
      </vt:variant>
      <vt:variant>
        <vt:i4>0</vt:i4>
      </vt:variant>
      <vt:variant>
        <vt:i4>5</vt:i4>
      </vt:variant>
      <vt:variant>
        <vt:lpwstr>mailto:daiva.zemguliene@smm.lt</vt:lpwstr>
      </vt:variant>
      <vt:variant>
        <vt:lpwstr/>
      </vt:variant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mailto:daiva.zemguliene@smm.lt</vt:lpwstr>
      </vt:variant>
      <vt:variant>
        <vt:lpwstr/>
      </vt:variant>
      <vt:variant>
        <vt:i4>6291581</vt:i4>
      </vt:variant>
      <vt:variant>
        <vt:i4>0</vt:i4>
      </vt:variant>
      <vt:variant>
        <vt:i4>0</vt:i4>
      </vt:variant>
      <vt:variant>
        <vt:i4>5</vt:i4>
      </vt:variant>
      <vt:variant>
        <vt:lpwstr>http://www.smm.lt/naujienos/konkursai/kiti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Švietimo ir mokslo ministerija, siekdama lituanistikos (baltistikos) studijų užsienyje plėtros, skelbia konkursą lituanistikos (baltistikos) projektams finansuoti</dc:title>
  <dc:subject/>
  <dc:creator>dzemguliene</dc:creator>
  <cp:keywords/>
  <cp:lastModifiedBy>smm</cp:lastModifiedBy>
  <cp:revision>5</cp:revision>
  <cp:lastPrinted>2018-12-12T08:08:00Z</cp:lastPrinted>
  <dcterms:created xsi:type="dcterms:W3CDTF">2021-11-22T14:15:00Z</dcterms:created>
  <dcterms:modified xsi:type="dcterms:W3CDTF">2021-11-22T14:17:00Z</dcterms:modified>
</cp:coreProperties>
</file>